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80D496" w14:textId="733693ED" w:rsidR="00365FA6" w:rsidRDefault="00365FA6" w:rsidP="00FB5919">
      <w:pPr>
        <w:pStyle w:val="TtulodoArtigo"/>
        <w:spacing w:line="360" w:lineRule="auto"/>
      </w:pPr>
    </w:p>
    <w:p w14:paraId="0FD5DB1E" w14:textId="77777777" w:rsidR="00573F63" w:rsidRDefault="00573F63" w:rsidP="00FB5919">
      <w:pPr>
        <w:pStyle w:val="TtulodoArtigo"/>
        <w:spacing w:line="360" w:lineRule="auto"/>
      </w:pPr>
    </w:p>
    <w:p w14:paraId="59F9D98B" w14:textId="5C360462" w:rsidR="00365FA6" w:rsidRPr="00A23F3A" w:rsidRDefault="00365FA6" w:rsidP="00365FA6">
      <w:pPr>
        <w:pStyle w:val="TtuloemIngls"/>
        <w:spacing w:line="360" w:lineRule="auto"/>
        <w:rPr>
          <w:b/>
          <w:bCs/>
        </w:rPr>
      </w:pPr>
      <w:commentRangeStart w:id="0"/>
      <w:r w:rsidRPr="00A23F3A">
        <w:rPr>
          <w:b/>
          <w:bCs/>
        </w:rPr>
        <w:t>Title in English with the First Letter of Each Word in Upper Case</w:t>
      </w:r>
      <w:commentRangeEnd w:id="0"/>
      <w:r w:rsidR="00A23F3A" w:rsidRPr="00A23F3A">
        <w:rPr>
          <w:rStyle w:val="Refdecomentrio"/>
          <w:rFonts w:cstheme="minorBidi"/>
          <w:sz w:val="24"/>
          <w:szCs w:val="24"/>
        </w:rPr>
        <w:commentReference w:id="0"/>
      </w:r>
    </w:p>
    <w:p w14:paraId="0478CB27" w14:textId="598677E7" w:rsidR="0058417E" w:rsidRDefault="001F737E" w:rsidP="00FB5919">
      <w:pPr>
        <w:pStyle w:val="TtulodoArtigo"/>
        <w:spacing w:line="360" w:lineRule="auto"/>
        <w:rPr>
          <w:b w:val="0"/>
          <w:bCs/>
        </w:rPr>
      </w:pPr>
      <w:commentRangeStart w:id="1"/>
      <w:r w:rsidRPr="00365FA6">
        <w:rPr>
          <w:b w:val="0"/>
          <w:bCs/>
        </w:rPr>
        <w:t xml:space="preserve">Título </w:t>
      </w:r>
      <w:r w:rsidR="00695AB6" w:rsidRPr="00365FA6">
        <w:rPr>
          <w:b w:val="0"/>
          <w:bCs/>
        </w:rPr>
        <w:t xml:space="preserve">do Artigo </w:t>
      </w:r>
      <w:r w:rsidRPr="00365FA6">
        <w:rPr>
          <w:b w:val="0"/>
          <w:bCs/>
        </w:rPr>
        <w:t xml:space="preserve">em </w:t>
      </w:r>
      <w:r w:rsidR="00695AB6" w:rsidRPr="00365FA6">
        <w:rPr>
          <w:b w:val="0"/>
          <w:bCs/>
        </w:rPr>
        <w:t>P</w:t>
      </w:r>
      <w:r w:rsidRPr="00365FA6">
        <w:rPr>
          <w:b w:val="0"/>
          <w:bCs/>
        </w:rPr>
        <w:t>ortuguês</w:t>
      </w:r>
      <w:commentRangeEnd w:id="1"/>
      <w:r w:rsidRPr="00365FA6">
        <w:rPr>
          <w:rStyle w:val="Refdecomentrio"/>
          <w:b w:val="0"/>
          <w:bCs/>
          <w:sz w:val="24"/>
          <w:szCs w:val="24"/>
        </w:rPr>
        <w:commentReference w:id="1"/>
      </w:r>
      <w:r w:rsidR="00FA1F84" w:rsidRPr="00365FA6">
        <w:rPr>
          <w:b w:val="0"/>
          <w:bCs/>
        </w:rPr>
        <w:t xml:space="preserve"> com a Primeira Letra de Cada Palavra em Maiúscula</w:t>
      </w:r>
    </w:p>
    <w:p w14:paraId="7C657562" w14:textId="77777777" w:rsidR="00365FA6" w:rsidRPr="00365FA6" w:rsidRDefault="00365FA6" w:rsidP="00FB5919">
      <w:pPr>
        <w:pStyle w:val="TtulodoArtigo"/>
        <w:spacing w:line="360" w:lineRule="auto"/>
        <w:rPr>
          <w:b w:val="0"/>
          <w:bCs/>
        </w:rPr>
      </w:pPr>
    </w:p>
    <w:p w14:paraId="57D59C2F" w14:textId="59B5C92A" w:rsidR="00365FA6" w:rsidRPr="00E43583" w:rsidRDefault="00365FA6" w:rsidP="00365FA6">
      <w:pPr>
        <w:spacing w:line="360" w:lineRule="auto"/>
        <w:rPr>
          <w:rFonts w:cs="Times New Roman"/>
          <w:b/>
          <w:szCs w:val="24"/>
        </w:rPr>
      </w:pPr>
      <w:commentRangeStart w:id="2"/>
      <w:r w:rsidRPr="00E43583">
        <w:rPr>
          <w:rFonts w:cs="Times New Roman"/>
          <w:b/>
          <w:szCs w:val="24"/>
        </w:rPr>
        <w:t>Abstract</w:t>
      </w:r>
      <w:commentRangeEnd w:id="2"/>
      <w:r>
        <w:rPr>
          <w:rStyle w:val="Refdecomentrio"/>
        </w:rPr>
        <w:commentReference w:id="2"/>
      </w:r>
      <w:r w:rsidRPr="00E43583">
        <w:rPr>
          <w:rFonts w:cs="Times New Roman"/>
          <w:b/>
          <w:szCs w:val="24"/>
        </w:rPr>
        <w:t xml:space="preserve"> </w:t>
      </w:r>
      <w:r>
        <w:rPr>
          <w:rFonts w:cs="Times New Roman"/>
          <w:szCs w:val="24"/>
        </w:rPr>
        <w:t xml:space="preserve"> Maximum of 25 lines in </w:t>
      </w:r>
      <w:r w:rsidR="00505A68">
        <w:rPr>
          <w:rFonts w:cs="Times New Roman"/>
          <w:szCs w:val="24"/>
        </w:rPr>
        <w:t xml:space="preserve">just </w:t>
      </w:r>
      <w:r>
        <w:rPr>
          <w:rFonts w:cs="Times New Roman"/>
          <w:szCs w:val="24"/>
        </w:rPr>
        <w:t>one paragraph</w:t>
      </w:r>
    </w:p>
    <w:p w14:paraId="38D59F9A" w14:textId="435CC88C" w:rsidR="00365FA6" w:rsidRPr="00E43583" w:rsidRDefault="00365FA6" w:rsidP="00365FA6">
      <w:pPr>
        <w:spacing w:line="360" w:lineRule="auto"/>
        <w:rPr>
          <w:rFonts w:cs="Times New Roman"/>
          <w:szCs w:val="24"/>
          <w:lang w:val="en-US"/>
        </w:rPr>
      </w:pPr>
      <w:r>
        <w:rPr>
          <w:rFonts w:cs="Times New Roman"/>
          <w:szCs w:val="24"/>
          <w:lang w:val="en-US"/>
        </w:rPr>
        <w:t>Abstract Text</w:t>
      </w:r>
    </w:p>
    <w:p w14:paraId="76589954" w14:textId="7A991EA2" w:rsidR="00365FA6" w:rsidRPr="00E43583" w:rsidRDefault="00365FA6" w:rsidP="00365FA6">
      <w:pPr>
        <w:spacing w:line="360" w:lineRule="auto"/>
        <w:rPr>
          <w:rFonts w:cs="Times New Roman"/>
          <w:szCs w:val="24"/>
          <w:lang w:val="en-US"/>
        </w:rPr>
      </w:pPr>
      <w:commentRangeStart w:id="3"/>
      <w:r w:rsidRPr="00E43583">
        <w:rPr>
          <w:rFonts w:cs="Times New Roman"/>
          <w:b/>
          <w:szCs w:val="24"/>
          <w:lang w:val="en-US"/>
        </w:rPr>
        <w:t>Keywords:</w:t>
      </w:r>
      <w:commentRangeEnd w:id="3"/>
      <w:r>
        <w:rPr>
          <w:rStyle w:val="Refdecomentrio"/>
        </w:rPr>
        <w:commentReference w:id="3"/>
      </w:r>
      <w:r w:rsidRPr="00E43583">
        <w:rPr>
          <w:rFonts w:cs="Times New Roman"/>
          <w:b/>
          <w:szCs w:val="24"/>
          <w:lang w:val="en-US"/>
        </w:rPr>
        <w:t xml:space="preserve"> </w:t>
      </w:r>
      <w:commentRangeStart w:id="4"/>
      <w:r w:rsidRPr="00E43583">
        <w:rPr>
          <w:rFonts w:cs="Times New Roman"/>
          <w:szCs w:val="24"/>
          <w:lang w:val="en-US"/>
        </w:rPr>
        <w:t>keyword1</w:t>
      </w:r>
      <w:r w:rsidR="00BD552E">
        <w:rPr>
          <w:rFonts w:cs="Times New Roman"/>
          <w:szCs w:val="24"/>
          <w:lang w:val="en-US"/>
        </w:rPr>
        <w:t>;</w:t>
      </w:r>
      <w:r w:rsidRPr="00E43583">
        <w:rPr>
          <w:rFonts w:cs="Times New Roman"/>
          <w:szCs w:val="24"/>
          <w:lang w:val="en-US"/>
        </w:rPr>
        <w:t xml:space="preserve"> keyword2</w:t>
      </w:r>
      <w:r w:rsidR="00BD552E">
        <w:rPr>
          <w:rFonts w:cs="Times New Roman"/>
          <w:szCs w:val="24"/>
          <w:lang w:val="en-US"/>
        </w:rPr>
        <w:t>;</w:t>
      </w:r>
      <w:r w:rsidRPr="00E43583">
        <w:rPr>
          <w:rFonts w:cs="Times New Roman"/>
          <w:szCs w:val="24"/>
          <w:lang w:val="en-US"/>
        </w:rPr>
        <w:t xml:space="preserve"> keyword3</w:t>
      </w:r>
      <w:commentRangeEnd w:id="4"/>
      <w:r>
        <w:rPr>
          <w:rStyle w:val="Refdecomentrio"/>
        </w:rPr>
        <w:commentReference w:id="4"/>
      </w:r>
      <w:r>
        <w:rPr>
          <w:rFonts w:cs="Times New Roman"/>
          <w:szCs w:val="24"/>
          <w:lang w:val="en-US"/>
        </w:rPr>
        <w:t xml:space="preserve"> (do not use period after the third keyword)</w:t>
      </w:r>
    </w:p>
    <w:p w14:paraId="7F416297" w14:textId="77777777" w:rsidR="00365FA6" w:rsidRDefault="00365FA6" w:rsidP="00FB5919">
      <w:pPr>
        <w:spacing w:line="360" w:lineRule="auto"/>
        <w:rPr>
          <w:rFonts w:cs="Times New Roman"/>
          <w:b/>
          <w:szCs w:val="24"/>
        </w:rPr>
      </w:pPr>
    </w:p>
    <w:p w14:paraId="57ECA598" w14:textId="02407E7E" w:rsidR="00567528" w:rsidRPr="00E642DF" w:rsidRDefault="00567528" w:rsidP="00FB5919">
      <w:pPr>
        <w:spacing w:line="360" w:lineRule="auto"/>
        <w:rPr>
          <w:rFonts w:cs="Times New Roman"/>
          <w:b/>
          <w:szCs w:val="24"/>
        </w:rPr>
      </w:pPr>
      <w:commentRangeStart w:id="5"/>
      <w:r w:rsidRPr="00E642DF">
        <w:rPr>
          <w:rFonts w:cs="Times New Roman"/>
          <w:b/>
          <w:szCs w:val="24"/>
        </w:rPr>
        <w:t>Resumo</w:t>
      </w:r>
      <w:commentRangeEnd w:id="5"/>
      <w:r w:rsidRPr="00E642DF">
        <w:rPr>
          <w:rStyle w:val="Refdecomentrio"/>
          <w:rFonts w:cs="Times New Roman"/>
          <w:sz w:val="24"/>
          <w:szCs w:val="24"/>
        </w:rPr>
        <w:commentReference w:id="5"/>
      </w:r>
    </w:p>
    <w:p w14:paraId="2C999EA6" w14:textId="248DC69A" w:rsidR="00567528" w:rsidRPr="00E642DF" w:rsidRDefault="00567528" w:rsidP="00FB5919">
      <w:pPr>
        <w:spacing w:line="360" w:lineRule="auto"/>
        <w:rPr>
          <w:rFonts w:cs="Times New Roman"/>
          <w:szCs w:val="24"/>
        </w:rPr>
      </w:pPr>
      <w:commentRangeStart w:id="6"/>
      <w:r w:rsidRPr="00E642DF">
        <w:rPr>
          <w:rFonts w:cs="Times New Roman"/>
          <w:szCs w:val="24"/>
        </w:rPr>
        <w:t>Texto do resumo</w:t>
      </w:r>
      <w:commentRangeEnd w:id="6"/>
      <w:r w:rsidRPr="00E642DF">
        <w:rPr>
          <w:rStyle w:val="Refdecomentrio"/>
          <w:rFonts w:cs="Times New Roman"/>
          <w:sz w:val="24"/>
          <w:szCs w:val="24"/>
        </w:rPr>
        <w:commentReference w:id="6"/>
      </w:r>
      <w:r w:rsidR="00E43583">
        <w:rPr>
          <w:rFonts w:cs="Times New Roman"/>
          <w:szCs w:val="24"/>
        </w:rPr>
        <w:t xml:space="preserve"> </w:t>
      </w:r>
      <w:r w:rsidR="00A23F3A">
        <w:rPr>
          <w:rFonts w:cs="Times New Roman"/>
          <w:szCs w:val="24"/>
        </w:rPr>
        <w:t>N</w:t>
      </w:r>
      <w:r w:rsidR="00E43583">
        <w:rPr>
          <w:rFonts w:cs="Times New Roman"/>
          <w:szCs w:val="24"/>
        </w:rPr>
        <w:t xml:space="preserve">o máximo 25 linhas em </w:t>
      </w:r>
      <w:r w:rsidR="00FB5919">
        <w:rPr>
          <w:rFonts w:cs="Times New Roman"/>
          <w:szCs w:val="24"/>
        </w:rPr>
        <w:t xml:space="preserve">apenas </w:t>
      </w:r>
      <w:r w:rsidR="00E43583">
        <w:rPr>
          <w:rFonts w:cs="Times New Roman"/>
          <w:szCs w:val="24"/>
        </w:rPr>
        <w:t>um parágrafo</w:t>
      </w:r>
    </w:p>
    <w:p w14:paraId="1C680566" w14:textId="04DEF3F8" w:rsidR="00567528" w:rsidRDefault="00567528" w:rsidP="00FB5919">
      <w:pPr>
        <w:spacing w:line="360" w:lineRule="auto"/>
        <w:rPr>
          <w:rFonts w:cs="Times New Roman"/>
          <w:szCs w:val="24"/>
        </w:rPr>
      </w:pPr>
      <w:commentRangeStart w:id="7"/>
      <w:r w:rsidRPr="00E642DF">
        <w:rPr>
          <w:rFonts w:cs="Times New Roman"/>
          <w:b/>
          <w:szCs w:val="24"/>
        </w:rPr>
        <w:t>P</w:t>
      </w:r>
      <w:r w:rsidR="00695AB6">
        <w:rPr>
          <w:rFonts w:cs="Times New Roman"/>
          <w:b/>
          <w:szCs w:val="24"/>
        </w:rPr>
        <w:t>alavras-</w:t>
      </w:r>
      <w:r w:rsidRPr="00E642DF">
        <w:rPr>
          <w:rFonts w:cs="Times New Roman"/>
          <w:b/>
          <w:szCs w:val="24"/>
        </w:rPr>
        <w:t>chave:</w:t>
      </w:r>
      <w:commentRangeEnd w:id="7"/>
      <w:r w:rsidRPr="00E642DF">
        <w:rPr>
          <w:rStyle w:val="Refdecomentrio"/>
          <w:rFonts w:cs="Times New Roman"/>
          <w:b/>
          <w:sz w:val="24"/>
          <w:szCs w:val="24"/>
        </w:rPr>
        <w:commentReference w:id="7"/>
      </w:r>
      <w:r w:rsidRPr="00E642DF">
        <w:rPr>
          <w:rFonts w:cs="Times New Roman"/>
          <w:b/>
          <w:szCs w:val="24"/>
        </w:rPr>
        <w:t xml:space="preserve"> </w:t>
      </w:r>
      <w:commentRangeStart w:id="8"/>
      <w:r w:rsidR="00E43583" w:rsidRPr="00E43583">
        <w:rPr>
          <w:rFonts w:cs="Times New Roman"/>
          <w:szCs w:val="24"/>
        </w:rPr>
        <w:t>palavra-chave</w:t>
      </w:r>
      <w:r w:rsidR="00E43583">
        <w:rPr>
          <w:rFonts w:cs="Times New Roman"/>
          <w:szCs w:val="24"/>
        </w:rPr>
        <w:t>1; palavra-chave2; palavra-chave3</w:t>
      </w:r>
      <w:commentRangeEnd w:id="8"/>
      <w:r w:rsidR="00E43583">
        <w:rPr>
          <w:rStyle w:val="Refdecomentrio"/>
        </w:rPr>
        <w:commentReference w:id="8"/>
      </w:r>
      <w:r w:rsidR="00FA1F84">
        <w:rPr>
          <w:rFonts w:cs="Times New Roman"/>
          <w:szCs w:val="24"/>
        </w:rPr>
        <w:t xml:space="preserve"> (não colocar ponto após palavra-chave3)</w:t>
      </w:r>
    </w:p>
    <w:p w14:paraId="07191941" w14:textId="77777777" w:rsidR="00591CAE" w:rsidRPr="00E43583" w:rsidRDefault="00591CAE" w:rsidP="00FB5919">
      <w:pPr>
        <w:spacing w:line="360" w:lineRule="auto"/>
        <w:rPr>
          <w:rFonts w:cs="Times New Roman"/>
          <w:szCs w:val="24"/>
          <w:lang w:val="en-US"/>
        </w:rPr>
      </w:pPr>
    </w:p>
    <w:p w14:paraId="68EA7587" w14:textId="1F398D9A" w:rsidR="00591CAE" w:rsidRDefault="00591CAE" w:rsidP="00FB5919">
      <w:pPr>
        <w:pStyle w:val="Ttulo1"/>
        <w:spacing w:line="360" w:lineRule="auto"/>
        <w:rPr>
          <w:rFonts w:cs="Times New Roman"/>
          <w:szCs w:val="24"/>
        </w:rPr>
      </w:pPr>
      <w:commentRangeStart w:id="9"/>
      <w:r w:rsidRPr="00695AB6">
        <w:rPr>
          <w:rFonts w:cs="Times New Roman"/>
          <w:szCs w:val="24"/>
        </w:rPr>
        <w:t>Introdu</w:t>
      </w:r>
      <w:r w:rsidR="00AD003F">
        <w:rPr>
          <w:rFonts w:cs="Times New Roman"/>
          <w:szCs w:val="24"/>
        </w:rPr>
        <w:t>ction</w:t>
      </w:r>
      <w:commentRangeEnd w:id="9"/>
      <w:r w:rsidRPr="00695AB6">
        <w:rPr>
          <w:rStyle w:val="Refdecomentrio"/>
          <w:rFonts w:cs="Times New Roman"/>
          <w:sz w:val="24"/>
          <w:szCs w:val="24"/>
        </w:rPr>
        <w:commentReference w:id="9"/>
      </w:r>
      <w:r w:rsidRPr="00695AB6">
        <w:rPr>
          <w:rFonts w:cs="Times New Roman"/>
          <w:szCs w:val="24"/>
        </w:rPr>
        <w:t xml:space="preserve"> </w:t>
      </w:r>
    </w:p>
    <w:p w14:paraId="1F623AC5" w14:textId="5E03F7BC" w:rsidR="00AA7E97" w:rsidRDefault="00AD003F" w:rsidP="007E09F2">
      <w:pPr>
        <w:spacing w:line="360" w:lineRule="auto"/>
      </w:pPr>
      <w:r>
        <w:t>Examples of references inside the text:</w:t>
      </w:r>
    </w:p>
    <w:p w14:paraId="5943C422" w14:textId="18DDF918" w:rsidR="00B50719" w:rsidRDefault="00B50719" w:rsidP="007E09F2">
      <w:pPr>
        <w:spacing w:line="360" w:lineRule="auto"/>
      </w:pPr>
      <w:r w:rsidRPr="00B50719">
        <w:t>(Perotto 2017)</w:t>
      </w:r>
    </w:p>
    <w:commentRangeStart w:id="10"/>
    <w:p w14:paraId="0D22A1C6" w14:textId="77777777" w:rsidR="00B50719" w:rsidRDefault="00B50719" w:rsidP="00B50719">
      <w:pPr>
        <w:spacing w:line="360" w:lineRule="auto"/>
      </w:pPr>
      <w:r>
        <w:fldChar w:fldCharType="begin" w:fldLock="1"/>
      </w:r>
      <w:r>
        <w:instrText>ADDIN CSL_CITATION {"citationItems":[{"id":"ITEM-1","itemData":{"DOI":"10.1175/1520-0493(1991)119&lt;1293:SCOSA&gt;2.0.CO;2","ISSN":"0027-0644","author":[{"dropping-particle":"","family":"Gan","given":"Manoel Alonso","non-dropping-particle":"","parse-names":false,"suffix":""},{"dropping-particle":"","family":"Rao","given":"Vadlamudi Brahmananda","non-dropping-particle":"","parse-names":false,"suffix":""}],"container-title":"Monthly Weather Review","id":"ITEM-1","issue":"5","issued":{"date-parts":[["1991","5"]]},"page":"1293-1302","title":"Surface Cyclogenesis over South America","type":"article-journal","volume":"119"},"uris":["http://www.mendeley.com/documents/?uuid=5ad4ae88-cf70-4dde-900a-379db6006cec"]}],"mendeley":{"formattedCitation":"(Gan &amp; Rao 1991)","plainTextFormattedCitation":"(Gan &amp; Rao 1991)","previouslyFormattedCitation":"(Gan &amp; Rao 1991)"},"properties":{"noteIndex":0},"schema":"https://github.com/citation-style-language/schema/raw/master/csl-citation.json"}</w:instrText>
      </w:r>
      <w:r>
        <w:fldChar w:fldCharType="separate"/>
      </w:r>
      <w:r w:rsidRPr="00A471CB">
        <w:rPr>
          <w:noProof/>
        </w:rPr>
        <w:t>(Gan &amp; Rao 1991)</w:t>
      </w:r>
      <w:r>
        <w:fldChar w:fldCharType="end"/>
      </w:r>
      <w:commentRangeEnd w:id="10"/>
      <w:r>
        <w:rPr>
          <w:rStyle w:val="Refdecomentrio"/>
        </w:rPr>
        <w:commentReference w:id="10"/>
      </w:r>
    </w:p>
    <w:commentRangeStart w:id="11"/>
    <w:p w14:paraId="16A9DA26" w14:textId="18C73C7B" w:rsidR="00B50719" w:rsidRDefault="00B50719" w:rsidP="007E09F2">
      <w:pPr>
        <w:spacing w:line="360" w:lineRule="auto"/>
      </w:pPr>
      <w:r>
        <w:fldChar w:fldCharType="begin" w:fldLock="1"/>
      </w:r>
      <w:r>
        <w:instrText>ADDIN CSL_CITATION {"citationItems":[{"id":"ITEM-1","itemData":{"DOI":"10.1007/978-1-935704-10-2_5","author":[{"dropping-particle":"","family":"Satyamurty","given":"Prakki","non-dropping-particle":"","parse-names":false,"suffix":""},{"dropping-particle":"","family":"Nobre","given":"Carlos A.","non-dropping-particle":"","parse-names":false,"suffix":""},{"dropping-particle":"","family":"Silva Dias","given":"Pedro L.","non-dropping-particle":"","parse-names":false,"suffix":""}],"container-title":"Meteorology of the Southern Hemisphere","id":"ITEM-1","issued":{"date-parts":[["1998"]]},"page":"119-139","publisher":"American Meteorological Society","publisher-place":"Boston, MA","title":"South America","type":"chapter"},"uris":["http://www.mendeley.com/documents/?uuid=bc846cc1-3ce9-46a1-8ab2-d0c5584cac0f"]}],"mendeley":{"formattedCitation":"(Satyamurty, Nobre &amp; Silva Dias 1998)","manualFormatting":"Satyamurty, Nobre &amp; Silva Dias (1998)","plainTextFormattedCitation":"(Satyamurty, Nobre &amp; Silva Dias 1998)","previouslyFormattedCitation":"(Satyamurty, Nobre &amp; Silva Dias 1998)"},"properties":{"noteIndex":0},"schema":"https://github.com/citation-style-language/schema/raw/master/csl-citation.json"}</w:instrText>
      </w:r>
      <w:r>
        <w:fldChar w:fldCharType="separate"/>
      </w:r>
      <w:r w:rsidRPr="00E444E1">
        <w:rPr>
          <w:noProof/>
        </w:rPr>
        <w:t xml:space="preserve">Satyamurty, Nobre &amp; Silva Dias </w:t>
      </w:r>
      <w:r>
        <w:rPr>
          <w:noProof/>
        </w:rPr>
        <w:t>(</w:t>
      </w:r>
      <w:r w:rsidRPr="00E444E1">
        <w:rPr>
          <w:noProof/>
        </w:rPr>
        <w:t>1998)</w:t>
      </w:r>
      <w:r>
        <w:fldChar w:fldCharType="end"/>
      </w:r>
      <w:commentRangeEnd w:id="11"/>
      <w:r>
        <w:rPr>
          <w:rStyle w:val="Refdecomentrio"/>
        </w:rPr>
        <w:commentReference w:id="11"/>
      </w:r>
    </w:p>
    <w:p w14:paraId="123AF437" w14:textId="03821118" w:rsidR="00375641" w:rsidRDefault="00E444E1" w:rsidP="00AD003F">
      <w:pPr>
        <w:spacing w:line="360" w:lineRule="auto"/>
      </w:pPr>
      <w:r>
        <w:t xml:space="preserve"> </w:t>
      </w:r>
      <w:commentRangeStart w:id="12"/>
      <w:commentRangeStart w:id="13"/>
      <w:r w:rsidR="00375641">
        <w:fldChar w:fldCharType="begin" w:fldLock="1"/>
      </w:r>
      <w:r w:rsidR="00E74145">
        <w:instrText>ADDIN CSL_CITATION {"citationItems":[{"id":"ITEM-1","itemData":{"DOI":"10.1029/98JD00992","ISSN":"01480227","author":[{"dropping-particle":"","family":"Nobre","given":"Carlos A.","non-dropping-particle":"","parse-names":false,"suffix":""},{"dropping-particle":"","family":"Mattos","given":"Luiz F.","non-dropping-particle":"","parse-names":false,"suffix":""},{"dropping-particle":"","family":"Dereczynski","given":"Claudine P.","non-dropping-particle":"","parse-names":false,"suffix":""},{"dropping-particle":"","family":"Tarasova","given":"Tatiana A.","non-dropping-particle":"","parse-names":false,"suffix":""},{"dropping-particle":"V.","family":"Trosnikov","given":"Igor","non-dropping-particle":"","parse-names":false,"suffix":""}],"container-title":"Journal of Geophysical Research: Atmospheres","id":"ITEM-1","issue":"D24","issued":{"date-parts":[["1998","12","27"]]},"page":"31809-31820","title":"Overview of atmospheric conditions during the Smoke, Clouds, and Radiation-Brazil (SCAR-B) field experiment","type":"article-journal","volume":"103"},"uris":["http://www.mendeley.com/documents/?uuid=868e0957-399c-4c71-9b6d-3380dea1b68e"]},{"id":"ITEM-2","itemData":{"DOI":"10.1175/JCLI-D-14-00149.1","ISSN":"0894-8755","abstract":"Hurricane Catarina (2004) and subtropical storm Anita (2010) called attention to the development of subtropical cyclones (SCs) over the South Atlantic basin. Besides strong and organized storms, a large number of weaker, shallower cyclones with both extratropical and tropical characteristics form in the region, impacting the South American coast. The main focus of this study is to simulate a climatology of subtropical cyclones and their synoptic pattern over the South Atlantic, proposing a broader definition of these systems. In addition, a case study is presented to discuss the main characteristics of one weak SC. The Interim ECMWF Re-Analysis (ERA-Interim) and NCEP–NCAR reanalysis are used to construct the 33-yr (1979–2011) climatology, and a comparison between them is established. Both reanalyses show good agreement in the SCs’ intensity, geographical distribution, and seasonal variability, but the interannual variability is poorly correlated. Anomaly composites for austral summer show that subtropical cyclogenesis occurs under a dipole-blocking pattern in upper levels. Upward motion is enhanced by the vertical temperature gradient between a midtropospheric cold cutoff low/trough and the intense low-level warm air advection by the South Atlantic subtropical high. Turbulent fluxes in the cyclone region are not above average during cyclogenesis, but the subtropical high flow advects great amounts of moisture from distant regions to fuel the convective activity. Although most of the SCs develop during austral summer (December–February), it is in autumn (March–May) that the most “tropical” environment is found (stronger surface fluxes and weaker vertical wind shear), leading to the most intense episodes.","author":[{"dropping-particle":"","family":"Gozzo","given":"Luiz Felippe","non-dropping-particle":"","parse-names":false,"suffix":""},{"dropping-particle":"","family":"Rocha","given":"Rosmeri P.","non-dropping-particle":"da","parse-names":false,"suffix":""},{"dropping-particle":"","family":"Reboita","given":"Michelle S.","non-dropping-particle":"","parse-names":false,"suffix":""},{"dropping-particle":"","family":"Sugahara","given":"Shigetoshi","non-dropping-particle":"","parse-names":false,"suffix":""}],"container-title":"Journal of Climate","id":"ITEM-2","issue":"22","issued":{"date-parts":[["2014","11","15"]]},"page":"8543-8562","title":"Subtropical Cyclones over the Southwestern South Atlantic: Climatological Aspects and Case Study","type":"article-journal","volume":"27"},"uris":["http://www.mendeley.com/documents/?uuid=55384fd3-ddfd-4ecf-8bae-0e1ce8257c21"]}],"mendeley":{"formattedCitation":"(Gozzo et al. 2014; Nobre et al. 1998)","plainTextFormattedCitation":"(Gozzo et al. 2014; Nobre et al. 1998)","previouslyFormattedCitation":"(Gozzo et al. 2014; Nobre et al. 1998)"},"properties":{"noteIndex":0},"schema":"https://github.com/citation-style-language/schema/raw/master/csl-citation.json"}</w:instrText>
      </w:r>
      <w:r w:rsidR="00375641">
        <w:fldChar w:fldCharType="separate"/>
      </w:r>
      <w:r w:rsidR="00B5703D" w:rsidRPr="00B5703D">
        <w:rPr>
          <w:noProof/>
        </w:rPr>
        <w:t>(Gozzo et al. 2014; Nobre et al. 1998)</w:t>
      </w:r>
      <w:r w:rsidR="00375641">
        <w:fldChar w:fldCharType="end"/>
      </w:r>
      <w:commentRangeEnd w:id="12"/>
      <w:commentRangeEnd w:id="13"/>
      <w:r w:rsidR="00375641">
        <w:rPr>
          <w:rStyle w:val="Refdecomentrio"/>
        </w:rPr>
        <w:commentReference w:id="12"/>
      </w:r>
      <w:r w:rsidR="00375641">
        <w:rPr>
          <w:rStyle w:val="Refdecomentrio"/>
        </w:rPr>
        <w:commentReference w:id="13"/>
      </w:r>
    </w:p>
    <w:commentRangeStart w:id="14"/>
    <w:p w14:paraId="6FF95B9B" w14:textId="4C4B2658" w:rsidR="00CA4B73" w:rsidRDefault="00A471CB" w:rsidP="00FB5919">
      <w:pPr>
        <w:spacing w:line="360" w:lineRule="auto"/>
      </w:pPr>
      <w:r>
        <w:fldChar w:fldCharType="begin" w:fldLock="1"/>
      </w:r>
      <w:r>
        <w:instrText>ADDIN CSL_CITATION {"citationItems":[{"id":"ITEM-1","itemData":{"DOI":"10.1175/1520-0469(1986)043&lt;0585:AASITF&gt;2.0.CO;2","ISSN":"0022-4928","author":[{"dropping-particle":"","family":"Emanuel","given":"Kerry A.","non-dropping-particle":"","parse-names":false,"suffix":""}],"container-title":"Journal of the Atmospheric Sciences","id":"ITEM-1","issue":"6","issued":{"date-parts":[["1986","3"]]},"page":"585-605","title":"An Air-Sea Interaction Theory for Tropical Cyclones. Part I: Steady-State Maintenance","type":"article-journal","volume":"43"},"uris":["http://www.mendeley.com/documents/?uuid=5cdb7c34-ad70-4be0-9078-23be4ce00a4a"]},{"id":"ITEM-2","itemData":{"DOI":"10.1146/annurev.fl.23.010191.001143","ISSN":"0066-4189","author":[{"dropping-particle":"","family":"Emanuel","given":"Kerry A.","non-dropping-particle":"","parse-names":false,"suffix":""}],"container-title":"Annual Review of Fluid Mechanics","id":"ITEM-2","issue":"1","issued":{"date-parts":[["1991","1"]]},"page":"179-196","title":"The Theory of Hurricanes","type":"article-journal","volume":"23"},"uris":["http://www.mendeley.com/documents/?uuid=6f97b181-2db0-4ffd-bccb-62b862ec2250"]}],"mendeley":{"formattedCitation":"(Emanuel 1986, 1991)","plainTextFormattedCitation":"(Emanuel 1986, 1991)","previouslyFormattedCitation":"(Emanuel 1986, 1991)"},"properties":{"noteIndex":0},"schema":"https://github.com/citation-style-language/schema/raw/master/csl-citation.json"}</w:instrText>
      </w:r>
      <w:r>
        <w:fldChar w:fldCharType="separate"/>
      </w:r>
      <w:r w:rsidRPr="00A471CB">
        <w:rPr>
          <w:noProof/>
        </w:rPr>
        <w:t>(Emanuel 1986, 1991)</w:t>
      </w:r>
      <w:r>
        <w:fldChar w:fldCharType="end"/>
      </w:r>
      <w:commentRangeEnd w:id="14"/>
      <w:r>
        <w:rPr>
          <w:rStyle w:val="Refdecomentrio"/>
        </w:rPr>
        <w:commentReference w:id="14"/>
      </w:r>
    </w:p>
    <w:p w14:paraId="5807AC8B" w14:textId="12909264" w:rsidR="00CA4B73" w:rsidRDefault="00CA4B73" w:rsidP="00FB5919">
      <w:pPr>
        <w:spacing w:line="360" w:lineRule="auto"/>
      </w:pPr>
      <w:commentRangeStart w:id="15"/>
      <w:r>
        <w:t>(Chou et al. 2014a, 2014b)</w:t>
      </w:r>
      <w:commentRangeEnd w:id="15"/>
      <w:r>
        <w:rPr>
          <w:rStyle w:val="Refdecomentrio"/>
        </w:rPr>
        <w:commentReference w:id="15"/>
      </w:r>
    </w:p>
    <w:p w14:paraId="136F270B" w14:textId="37BC90B1" w:rsidR="00AA7E97" w:rsidRDefault="005530CC" w:rsidP="00FB5919">
      <w:pPr>
        <w:spacing w:line="360" w:lineRule="auto"/>
      </w:pPr>
      <w:r>
        <w:fldChar w:fldCharType="begin" w:fldLock="1"/>
      </w:r>
      <w:r w:rsidR="00BD1895">
        <w:instrText>ADDIN CSL_CITATION {"citationItems":[{"id":"ITEM-1","itemData":{"author":[{"dropping-particle":"","family":"Palmén","given":"E.","non-dropping-particle":"","parse-names":false,"suffix":""},{"dropping-particle":"","family":"Newton","given":"C. W.","non-dropping-particle":"","parse-names":false,"suffix":""}],"id":"ITEM-1","issued":{"date-parts":[["1969"]]},"number-of-pages":"603","publisher":"Academic","publisher-place":"San Diego, California","title":"Atmospheric Circulation Systems: their structure and physical interpretation","type":"book"},"uris":["http://www.mendeley.com/documents/?uuid=8eb84cdf-0232-38e0-9844-233ced5b0d87"]}],"mendeley":{"formattedCitation":"(Palmén &amp; Newton 1969)","plainTextFormattedCitation":"(Palmén &amp; Newton 1969)","previouslyFormattedCitation":"(Palmén &amp; Newton 1969)"},"properties":{"noteIndex":0},"schema":"https://github.com/citation-style-language/schema/raw/master/csl-citation.json"}</w:instrText>
      </w:r>
      <w:r>
        <w:fldChar w:fldCharType="separate"/>
      </w:r>
      <w:r w:rsidRPr="005530CC">
        <w:rPr>
          <w:noProof/>
        </w:rPr>
        <w:t>(Palmén &amp; Newton 1969)</w:t>
      </w:r>
      <w:r>
        <w:fldChar w:fldCharType="end"/>
      </w:r>
      <w:r>
        <w:t xml:space="preserve"> ...</w:t>
      </w:r>
    </w:p>
    <w:p w14:paraId="156E493C" w14:textId="7A0AE7D7" w:rsidR="00B5703D" w:rsidRDefault="007203B3" w:rsidP="00FB5919">
      <w:pPr>
        <w:spacing w:line="360" w:lineRule="auto"/>
      </w:pPr>
      <w:r>
        <w:fldChar w:fldCharType="begin" w:fldLock="1"/>
      </w:r>
      <w:r>
        <w:instrText>ADDIN CSL_CITATION {"citationItems":[{"id":"ITEM-1","itemData":{"author":[{"dropping-particle":"","family":"Komar","given":"P.D.","non-dropping-particle":"","parse-names":false,"suffix":""},{"dropping-particle":"","family":"Gaughan","given":"M.K","non-dropping-particle":"","parse-names":false,"suffix":""}],"container-title":"Proc. 13th Coastal Engineering Conf. ASCEM","id":"ITEM-1","issued":{"date-parts":[["1973"]]},"page":"405–418","title":"Airy wave theories and breaker height prediction","type":"article-journal"},"uris":["http://www.mendeley.com/documents/?uuid=520fbbaf-6f93-461a-bb91-c20989e60b2c"]}],"mendeley":{"formattedCitation":"(Komar &amp; Gaughan 1973)","plainTextFormattedCitation":"(Komar &amp; Gaughan 1973)","previouslyFormattedCitation":"(Komar &amp; Gaughan 1973)"},"properties":{"noteIndex":0},"schema":"https://github.com/citation-style-language/schema/raw/master/csl-citation.json"}</w:instrText>
      </w:r>
      <w:r>
        <w:fldChar w:fldCharType="separate"/>
      </w:r>
      <w:r w:rsidRPr="007203B3">
        <w:rPr>
          <w:noProof/>
        </w:rPr>
        <w:t>(Komar &amp; Gaughan 1973)</w:t>
      </w:r>
      <w:r>
        <w:fldChar w:fldCharType="end"/>
      </w:r>
    </w:p>
    <w:p w14:paraId="10529872" w14:textId="77777777" w:rsidR="00B5703D" w:rsidRDefault="00B5703D" w:rsidP="00FB5919">
      <w:pPr>
        <w:spacing w:line="360" w:lineRule="auto"/>
      </w:pPr>
    </w:p>
    <w:p w14:paraId="5B97953D" w14:textId="35035C22" w:rsidR="00695AB6" w:rsidRPr="00C274CE" w:rsidRDefault="00DE0ED7" w:rsidP="00FB5919">
      <w:pPr>
        <w:pStyle w:val="Ttulo1"/>
        <w:spacing w:line="360" w:lineRule="auto"/>
        <w:ind w:left="284" w:hanging="284"/>
      </w:pPr>
      <w:r>
        <w:lastRenderedPageBreak/>
        <w:t xml:space="preserve">Methodology and </w:t>
      </w:r>
      <w:r w:rsidR="00505A68">
        <w:t>Data</w:t>
      </w:r>
    </w:p>
    <w:p w14:paraId="334D39FA" w14:textId="0B60E4D7" w:rsidR="00AE6467" w:rsidRDefault="00AE6467" w:rsidP="00FB5919">
      <w:pPr>
        <w:pStyle w:val="Figuras"/>
        <w:spacing w:line="360" w:lineRule="auto"/>
      </w:pPr>
    </w:p>
    <w:p w14:paraId="39D45C42" w14:textId="77777777" w:rsidR="00081129" w:rsidRPr="00695AB6" w:rsidRDefault="00081129" w:rsidP="00081129">
      <w:pPr>
        <w:pStyle w:val="Ttulo2"/>
        <w:spacing w:line="360" w:lineRule="auto"/>
        <w:rPr>
          <w:rFonts w:cs="Times New Roman"/>
          <w:szCs w:val="24"/>
        </w:rPr>
      </w:pPr>
      <w:commentRangeStart w:id="16"/>
      <w:r w:rsidRPr="00695AB6">
        <w:rPr>
          <w:rFonts w:cs="Times New Roman"/>
          <w:szCs w:val="24"/>
        </w:rPr>
        <w:t>Sub</w:t>
      </w:r>
      <w:r>
        <w:rPr>
          <w:rFonts w:cs="Times New Roman"/>
          <w:szCs w:val="24"/>
        </w:rPr>
        <w:t>title</w:t>
      </w:r>
      <w:commentRangeEnd w:id="16"/>
      <w:r w:rsidRPr="00695AB6">
        <w:rPr>
          <w:rFonts w:cs="Times New Roman"/>
          <w:szCs w:val="24"/>
        </w:rPr>
        <w:commentReference w:id="16"/>
      </w:r>
    </w:p>
    <w:p w14:paraId="22E41942" w14:textId="77777777" w:rsidR="00081129" w:rsidRDefault="00081129" w:rsidP="00081129">
      <w:pPr>
        <w:spacing w:line="360" w:lineRule="auto"/>
        <w:rPr>
          <w:rFonts w:cs="Times New Roman"/>
          <w:szCs w:val="24"/>
        </w:rPr>
      </w:pPr>
      <w:r w:rsidRPr="00AF6E60">
        <w:rPr>
          <w:rFonts w:cs="Times New Roman"/>
          <w:szCs w:val="24"/>
        </w:rPr>
        <w:t>Text</w:t>
      </w:r>
    </w:p>
    <w:p w14:paraId="6567B9A3" w14:textId="77777777" w:rsidR="00081129" w:rsidRDefault="00081129" w:rsidP="00081129">
      <w:pPr>
        <w:pStyle w:val="Ttulo1"/>
      </w:pPr>
      <w:r>
        <w:t>Results</w:t>
      </w:r>
    </w:p>
    <w:p w14:paraId="5749A124" w14:textId="77777777" w:rsidR="00081129" w:rsidRPr="009635F6" w:rsidRDefault="00081129" w:rsidP="00081129">
      <w:pPr>
        <w:spacing w:line="360" w:lineRule="auto"/>
        <w:rPr>
          <w:rFonts w:cs="Times New Roman"/>
          <w:szCs w:val="24"/>
        </w:rPr>
      </w:pPr>
      <w:r w:rsidRPr="00AF6E60">
        <w:rPr>
          <w:rFonts w:cs="Times New Roman"/>
          <w:szCs w:val="24"/>
        </w:rPr>
        <w:t>Text</w:t>
      </w:r>
    </w:p>
    <w:p w14:paraId="1F37C6DA" w14:textId="77777777" w:rsidR="00081129" w:rsidRDefault="00081129" w:rsidP="00081129">
      <w:pPr>
        <w:pStyle w:val="Figuras"/>
        <w:spacing w:line="360" w:lineRule="auto"/>
        <w:jc w:val="left"/>
      </w:pPr>
    </w:p>
    <w:p w14:paraId="3C580668" w14:textId="1AB22A53" w:rsidR="00505A68" w:rsidRDefault="00505A68" w:rsidP="00FB5919">
      <w:pPr>
        <w:pStyle w:val="Figuras"/>
        <w:spacing w:line="360" w:lineRule="auto"/>
      </w:pPr>
      <w:commentRangeStart w:id="17"/>
      <w:r w:rsidRPr="00505A68">
        <w:rPr>
          <w:noProof/>
        </w:rPr>
        <w:drawing>
          <wp:inline distT="0" distB="0" distL="0" distR="0" wp14:anchorId="082D4010" wp14:editId="24A2B9F1">
            <wp:extent cx="5400040" cy="3634105"/>
            <wp:effectExtent l="0" t="0" r="0" b="444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3634105"/>
                    </a:xfrm>
                    <a:prstGeom prst="rect">
                      <a:avLst/>
                    </a:prstGeom>
                    <a:noFill/>
                    <a:ln>
                      <a:noFill/>
                    </a:ln>
                  </pic:spPr>
                </pic:pic>
              </a:graphicData>
            </a:graphic>
          </wp:inline>
        </w:drawing>
      </w:r>
      <w:commentRangeEnd w:id="17"/>
      <w:r w:rsidR="00CC313B">
        <w:rPr>
          <w:rStyle w:val="Refdecomentrio"/>
          <w:rFonts w:cstheme="minorBidi"/>
        </w:rPr>
        <w:commentReference w:id="17"/>
      </w:r>
    </w:p>
    <w:p w14:paraId="53A86089" w14:textId="77777777" w:rsidR="00CC313B" w:rsidRDefault="00505A68" w:rsidP="00CC313B">
      <w:pPr>
        <w:pStyle w:val="Figuras"/>
        <w:spacing w:line="360" w:lineRule="auto"/>
        <w:rPr>
          <w:rFonts w:cstheme="minorBidi"/>
          <w:bCs/>
        </w:rPr>
      </w:pPr>
      <w:r w:rsidRPr="00505A68">
        <w:rPr>
          <w:rFonts w:cstheme="minorBidi"/>
          <w:bCs/>
        </w:rPr>
        <w:t>Figure 2 MSLP (hPa) and 10MWS (m.s</w:t>
      </w:r>
      <w:r w:rsidRPr="00CC313B">
        <w:rPr>
          <w:rFonts w:cstheme="minorBidi"/>
          <w:bCs/>
          <w:vertAlign w:val="superscript"/>
        </w:rPr>
        <w:t>-1</w:t>
      </w:r>
      <w:r w:rsidRPr="00505A68">
        <w:rPr>
          <w:rFonts w:cstheme="minorBidi"/>
          <w:bCs/>
        </w:rPr>
        <w:t xml:space="preserve">) from the CFSR seasonal climatology (1981-2010): </w:t>
      </w:r>
      <w:commentRangeStart w:id="18"/>
      <w:r w:rsidRPr="00505A68">
        <w:rPr>
          <w:rFonts w:cstheme="minorBidi"/>
          <w:bCs/>
        </w:rPr>
        <w:t>A. Summer; B. Autumn; C. Winter; D.</w:t>
      </w:r>
      <w:r w:rsidR="00CC313B">
        <w:rPr>
          <w:rFonts w:cstheme="minorBidi"/>
          <w:bCs/>
        </w:rPr>
        <w:t xml:space="preserve"> </w:t>
      </w:r>
      <w:r w:rsidRPr="00505A68">
        <w:rPr>
          <w:rFonts w:cstheme="minorBidi"/>
          <w:bCs/>
        </w:rPr>
        <w:t xml:space="preserve">Spring. </w:t>
      </w:r>
      <w:commentRangeEnd w:id="18"/>
      <w:r w:rsidR="00CC313B">
        <w:rPr>
          <w:rStyle w:val="Refdecomentrio"/>
          <w:rFonts w:cstheme="minorBidi"/>
        </w:rPr>
        <w:commentReference w:id="18"/>
      </w:r>
    </w:p>
    <w:p w14:paraId="0B0B14D6" w14:textId="50C6D574" w:rsidR="00CC313B" w:rsidRDefault="00CC313B" w:rsidP="00CC313B">
      <w:pPr>
        <w:pStyle w:val="Figuras"/>
        <w:spacing w:line="360" w:lineRule="auto"/>
        <w:rPr>
          <w:rFonts w:cstheme="minorBidi"/>
          <w:bCs/>
        </w:rPr>
      </w:pPr>
    </w:p>
    <w:p w14:paraId="58FA7297" w14:textId="77777777" w:rsidR="00C14EA4" w:rsidRDefault="00C14EA4" w:rsidP="00C14EA4">
      <w:pPr>
        <w:pStyle w:val="Legenda"/>
        <w:spacing w:line="360" w:lineRule="auto"/>
        <w:rPr>
          <w:sz w:val="24"/>
          <w:szCs w:val="24"/>
        </w:rPr>
      </w:pPr>
      <w:commentRangeStart w:id="19"/>
      <w:r w:rsidRPr="00CC313B">
        <w:rPr>
          <w:sz w:val="24"/>
          <w:szCs w:val="24"/>
        </w:rPr>
        <w:t xml:space="preserve">Table 1 </w:t>
      </w:r>
      <w:commentRangeEnd w:id="19"/>
      <w:r>
        <w:rPr>
          <w:rStyle w:val="Refdecomentrio"/>
          <w:bCs w:val="0"/>
        </w:rPr>
        <w:commentReference w:id="19"/>
      </w:r>
      <w:r w:rsidRPr="00CC313B">
        <w:rPr>
          <w:sz w:val="24"/>
          <w:szCs w:val="24"/>
        </w:rPr>
        <w:t>Joint occurrence frequency of wind speed (m.s</w:t>
      </w:r>
      <w:r w:rsidRPr="00CC313B">
        <w:rPr>
          <w:sz w:val="24"/>
          <w:szCs w:val="24"/>
          <w:vertAlign w:val="superscript"/>
        </w:rPr>
        <w:t>-1</w:t>
      </w:r>
      <w:r w:rsidRPr="00CC313B">
        <w:rPr>
          <w:sz w:val="24"/>
          <w:szCs w:val="24"/>
        </w:rPr>
        <w:t>) and wind direction at the FPSO-BR station: A. Summer; B. Autumn; C. Winter;</w:t>
      </w:r>
      <w:r>
        <w:rPr>
          <w:sz w:val="24"/>
          <w:szCs w:val="24"/>
        </w:rPr>
        <w:t xml:space="preserve"> </w:t>
      </w:r>
      <w:r w:rsidRPr="00CC313B">
        <w:rPr>
          <w:sz w:val="24"/>
          <w:szCs w:val="24"/>
        </w:rPr>
        <w:t>D. Spring.</w:t>
      </w:r>
    </w:p>
    <w:p w14:paraId="76F792F0" w14:textId="77777777" w:rsidR="00CC313B" w:rsidRDefault="00CC313B" w:rsidP="00CC313B">
      <w:pPr>
        <w:pStyle w:val="Figuras"/>
        <w:spacing w:line="360" w:lineRule="auto"/>
        <w:rPr>
          <w:rFonts w:cstheme="minorBidi"/>
          <w:bCs/>
        </w:rPr>
      </w:pPr>
    </w:p>
    <w:p w14:paraId="0F1DFB38" w14:textId="77777777" w:rsidR="00431CAE" w:rsidRPr="00DE0ED7" w:rsidRDefault="00431CAE" w:rsidP="00431CAE">
      <w:pPr>
        <w:spacing w:line="360" w:lineRule="auto"/>
        <w:rPr>
          <w:rFonts w:cs="Times New Roman"/>
          <w:szCs w:val="24"/>
        </w:rPr>
      </w:pPr>
      <w:r w:rsidRPr="00DE0ED7">
        <w:rPr>
          <w:rFonts w:cs="Times New Roman"/>
          <w:szCs w:val="24"/>
        </w:rPr>
        <w:t>A - Summer</w:t>
      </w:r>
    </w:p>
    <w:tbl>
      <w:tblPr>
        <w:tblW w:w="9214" w:type="dxa"/>
        <w:tblCellMar>
          <w:left w:w="70" w:type="dxa"/>
          <w:right w:w="70" w:type="dxa"/>
        </w:tblCellMar>
        <w:tblLook w:val="04A0" w:firstRow="1" w:lastRow="0" w:firstColumn="1" w:lastColumn="0" w:noHBand="0" w:noVBand="1"/>
      </w:tblPr>
      <w:tblGrid>
        <w:gridCol w:w="1418"/>
        <w:gridCol w:w="992"/>
        <w:gridCol w:w="992"/>
        <w:gridCol w:w="1134"/>
        <w:gridCol w:w="1134"/>
        <w:gridCol w:w="1134"/>
        <w:gridCol w:w="851"/>
        <w:gridCol w:w="850"/>
        <w:gridCol w:w="709"/>
      </w:tblGrid>
      <w:tr w:rsidR="00431CAE" w:rsidRPr="00DE0ED7" w14:paraId="726A06AC" w14:textId="77777777" w:rsidTr="00B32D1D">
        <w:trPr>
          <w:trHeight w:val="324"/>
        </w:trPr>
        <w:tc>
          <w:tcPr>
            <w:tcW w:w="1418" w:type="dxa"/>
            <w:tcBorders>
              <w:top w:val="single" w:sz="4" w:space="0" w:color="auto"/>
              <w:left w:val="nil"/>
              <w:bottom w:val="single" w:sz="4" w:space="0" w:color="auto"/>
              <w:right w:val="nil"/>
            </w:tcBorders>
            <w:shd w:val="clear" w:color="auto" w:fill="auto"/>
            <w:noWrap/>
            <w:vAlign w:val="bottom"/>
            <w:hideMark/>
          </w:tcPr>
          <w:p w14:paraId="0C3B4998" w14:textId="77777777" w:rsidR="00431CAE" w:rsidRPr="00DE0ED7" w:rsidRDefault="00431CAE" w:rsidP="00B32D1D">
            <w:pPr>
              <w:spacing w:after="0" w:line="360" w:lineRule="auto"/>
              <w:rPr>
                <w:rFonts w:eastAsia="Times New Roman" w:cs="Times New Roman"/>
                <w:sz w:val="20"/>
                <w:szCs w:val="20"/>
                <w:lang w:eastAsia="pt-BR"/>
              </w:rPr>
            </w:pPr>
            <w:r w:rsidRPr="00DE0ED7">
              <w:rPr>
                <w:rFonts w:eastAsia="Times New Roman" w:cs="Times New Roman"/>
                <w:sz w:val="20"/>
                <w:szCs w:val="20"/>
                <w:lang w:eastAsia="pt-BR"/>
              </w:rPr>
              <w:t>Dir/Class Wind (m.s</w:t>
            </w:r>
            <w:r w:rsidRPr="00DE0ED7">
              <w:rPr>
                <w:rFonts w:eastAsia="Times New Roman" w:cs="Times New Roman"/>
                <w:sz w:val="20"/>
                <w:szCs w:val="20"/>
                <w:vertAlign w:val="superscript"/>
                <w:lang w:eastAsia="pt-BR"/>
              </w:rPr>
              <w:t>-1</w:t>
            </w:r>
            <w:r w:rsidRPr="00DE0ED7">
              <w:rPr>
                <w:rFonts w:eastAsia="Times New Roman" w:cs="Times New Roman"/>
                <w:sz w:val="20"/>
                <w:szCs w:val="20"/>
                <w:lang w:eastAsia="pt-BR"/>
              </w:rPr>
              <w:t>)</w:t>
            </w:r>
          </w:p>
        </w:tc>
        <w:tc>
          <w:tcPr>
            <w:tcW w:w="992" w:type="dxa"/>
            <w:tcBorders>
              <w:top w:val="single" w:sz="4" w:space="0" w:color="auto"/>
              <w:left w:val="nil"/>
              <w:bottom w:val="single" w:sz="4" w:space="0" w:color="auto"/>
              <w:right w:val="nil"/>
            </w:tcBorders>
            <w:shd w:val="clear" w:color="auto" w:fill="auto"/>
            <w:noWrap/>
            <w:vAlign w:val="bottom"/>
            <w:hideMark/>
          </w:tcPr>
          <w:p w14:paraId="5983132D" w14:textId="77777777" w:rsidR="00431CAE" w:rsidRPr="00DE0ED7" w:rsidRDefault="00431CAE" w:rsidP="00B32D1D">
            <w:pPr>
              <w:spacing w:after="0" w:line="360" w:lineRule="auto"/>
              <w:rPr>
                <w:rFonts w:eastAsia="Times New Roman" w:cs="Times New Roman"/>
                <w:sz w:val="20"/>
                <w:szCs w:val="20"/>
                <w:lang w:eastAsia="pt-BR"/>
              </w:rPr>
            </w:pPr>
            <w:r w:rsidRPr="00DE0ED7">
              <w:rPr>
                <w:rFonts w:eastAsia="Times New Roman" w:cs="Times New Roman"/>
                <w:sz w:val="20"/>
                <w:szCs w:val="20"/>
                <w:lang w:eastAsia="pt-BR"/>
              </w:rPr>
              <w:t xml:space="preserve"> 0.5 -  4.0</w:t>
            </w:r>
          </w:p>
        </w:tc>
        <w:tc>
          <w:tcPr>
            <w:tcW w:w="992" w:type="dxa"/>
            <w:tcBorders>
              <w:top w:val="single" w:sz="4" w:space="0" w:color="auto"/>
              <w:left w:val="nil"/>
              <w:bottom w:val="single" w:sz="4" w:space="0" w:color="auto"/>
              <w:right w:val="nil"/>
            </w:tcBorders>
            <w:shd w:val="clear" w:color="auto" w:fill="auto"/>
            <w:noWrap/>
            <w:vAlign w:val="bottom"/>
            <w:hideMark/>
          </w:tcPr>
          <w:p w14:paraId="14837FB7" w14:textId="77777777" w:rsidR="00431CAE" w:rsidRPr="00DE0ED7" w:rsidRDefault="00431CAE" w:rsidP="00B32D1D">
            <w:pPr>
              <w:spacing w:after="0" w:line="360" w:lineRule="auto"/>
              <w:rPr>
                <w:rFonts w:eastAsia="Times New Roman" w:cs="Times New Roman"/>
                <w:sz w:val="20"/>
                <w:szCs w:val="20"/>
                <w:lang w:eastAsia="pt-BR"/>
              </w:rPr>
            </w:pPr>
            <w:r w:rsidRPr="00DE0ED7">
              <w:rPr>
                <w:rFonts w:eastAsia="Times New Roman" w:cs="Times New Roman"/>
                <w:sz w:val="20"/>
                <w:szCs w:val="20"/>
                <w:lang w:eastAsia="pt-BR"/>
              </w:rPr>
              <w:t xml:space="preserve"> 4.0 -  7.0</w:t>
            </w:r>
          </w:p>
        </w:tc>
        <w:tc>
          <w:tcPr>
            <w:tcW w:w="1134" w:type="dxa"/>
            <w:tcBorders>
              <w:top w:val="single" w:sz="4" w:space="0" w:color="auto"/>
              <w:left w:val="nil"/>
              <w:bottom w:val="single" w:sz="4" w:space="0" w:color="auto"/>
              <w:right w:val="nil"/>
            </w:tcBorders>
            <w:shd w:val="clear" w:color="auto" w:fill="auto"/>
            <w:noWrap/>
            <w:vAlign w:val="bottom"/>
            <w:hideMark/>
          </w:tcPr>
          <w:p w14:paraId="13C74535" w14:textId="77777777" w:rsidR="00431CAE" w:rsidRPr="00DE0ED7" w:rsidRDefault="00431CAE" w:rsidP="00B32D1D">
            <w:pPr>
              <w:spacing w:after="0" w:line="360" w:lineRule="auto"/>
              <w:rPr>
                <w:rFonts w:eastAsia="Times New Roman" w:cs="Times New Roman"/>
                <w:sz w:val="20"/>
                <w:szCs w:val="20"/>
                <w:lang w:eastAsia="pt-BR"/>
              </w:rPr>
            </w:pPr>
            <w:r w:rsidRPr="00DE0ED7">
              <w:rPr>
                <w:rFonts w:eastAsia="Times New Roman" w:cs="Times New Roman"/>
                <w:sz w:val="20"/>
                <w:szCs w:val="20"/>
                <w:lang w:eastAsia="pt-BR"/>
              </w:rPr>
              <w:t xml:space="preserve"> 7.0 - 10.0</w:t>
            </w:r>
          </w:p>
        </w:tc>
        <w:tc>
          <w:tcPr>
            <w:tcW w:w="1134" w:type="dxa"/>
            <w:tcBorders>
              <w:top w:val="single" w:sz="4" w:space="0" w:color="auto"/>
              <w:left w:val="nil"/>
              <w:bottom w:val="single" w:sz="4" w:space="0" w:color="auto"/>
              <w:right w:val="nil"/>
            </w:tcBorders>
            <w:shd w:val="clear" w:color="auto" w:fill="auto"/>
            <w:noWrap/>
            <w:vAlign w:val="bottom"/>
            <w:hideMark/>
          </w:tcPr>
          <w:p w14:paraId="5EB6BECB" w14:textId="77777777" w:rsidR="00431CAE" w:rsidRPr="00DE0ED7" w:rsidRDefault="00431CAE" w:rsidP="00B32D1D">
            <w:pPr>
              <w:spacing w:after="0" w:line="360" w:lineRule="auto"/>
              <w:rPr>
                <w:rFonts w:eastAsia="Times New Roman" w:cs="Times New Roman"/>
                <w:sz w:val="20"/>
                <w:szCs w:val="20"/>
                <w:lang w:eastAsia="pt-BR"/>
              </w:rPr>
            </w:pPr>
            <w:r w:rsidRPr="00DE0ED7">
              <w:rPr>
                <w:rFonts w:eastAsia="Times New Roman" w:cs="Times New Roman"/>
                <w:sz w:val="20"/>
                <w:szCs w:val="20"/>
                <w:lang w:eastAsia="pt-BR"/>
              </w:rPr>
              <w:t>10.0 - 13.0</w:t>
            </w:r>
          </w:p>
        </w:tc>
        <w:tc>
          <w:tcPr>
            <w:tcW w:w="1134" w:type="dxa"/>
            <w:tcBorders>
              <w:top w:val="single" w:sz="4" w:space="0" w:color="auto"/>
              <w:left w:val="nil"/>
              <w:bottom w:val="single" w:sz="4" w:space="0" w:color="auto"/>
              <w:right w:val="nil"/>
            </w:tcBorders>
            <w:shd w:val="clear" w:color="auto" w:fill="auto"/>
            <w:noWrap/>
            <w:vAlign w:val="bottom"/>
            <w:hideMark/>
          </w:tcPr>
          <w:p w14:paraId="23C268F6" w14:textId="77777777" w:rsidR="00431CAE" w:rsidRPr="00DE0ED7" w:rsidRDefault="00431CAE" w:rsidP="00B32D1D">
            <w:pPr>
              <w:spacing w:after="0" w:line="360" w:lineRule="auto"/>
              <w:rPr>
                <w:rFonts w:eastAsia="Times New Roman" w:cs="Times New Roman"/>
                <w:sz w:val="20"/>
                <w:szCs w:val="20"/>
                <w:lang w:eastAsia="pt-BR"/>
              </w:rPr>
            </w:pPr>
            <w:r w:rsidRPr="00DE0ED7">
              <w:rPr>
                <w:rFonts w:eastAsia="Times New Roman" w:cs="Times New Roman"/>
                <w:sz w:val="20"/>
                <w:szCs w:val="20"/>
                <w:lang w:eastAsia="pt-BR"/>
              </w:rPr>
              <w:t>13.0 - 16.0</w:t>
            </w:r>
          </w:p>
        </w:tc>
        <w:tc>
          <w:tcPr>
            <w:tcW w:w="851" w:type="dxa"/>
            <w:tcBorders>
              <w:top w:val="single" w:sz="4" w:space="0" w:color="auto"/>
              <w:left w:val="nil"/>
              <w:bottom w:val="single" w:sz="4" w:space="0" w:color="auto"/>
              <w:right w:val="nil"/>
            </w:tcBorders>
            <w:shd w:val="clear" w:color="auto" w:fill="auto"/>
            <w:noWrap/>
            <w:vAlign w:val="bottom"/>
            <w:hideMark/>
          </w:tcPr>
          <w:p w14:paraId="74415877" w14:textId="77777777" w:rsidR="00431CAE" w:rsidRPr="00DE0ED7" w:rsidRDefault="00431CAE" w:rsidP="00B32D1D">
            <w:pPr>
              <w:spacing w:after="0" w:line="360" w:lineRule="auto"/>
              <w:rPr>
                <w:rFonts w:eastAsia="Times New Roman" w:cs="Times New Roman"/>
                <w:sz w:val="20"/>
                <w:szCs w:val="20"/>
                <w:lang w:eastAsia="pt-BR"/>
              </w:rPr>
            </w:pPr>
            <w:r w:rsidRPr="00DE0ED7">
              <w:rPr>
                <w:rFonts w:eastAsia="Times New Roman" w:cs="Times New Roman"/>
                <w:sz w:val="20"/>
                <w:szCs w:val="20"/>
                <w:lang w:eastAsia="pt-BR"/>
              </w:rPr>
              <w:t>&gt;= 16.0</w:t>
            </w:r>
          </w:p>
        </w:tc>
        <w:tc>
          <w:tcPr>
            <w:tcW w:w="850" w:type="dxa"/>
            <w:tcBorders>
              <w:top w:val="single" w:sz="4" w:space="0" w:color="auto"/>
              <w:left w:val="nil"/>
              <w:bottom w:val="single" w:sz="4" w:space="0" w:color="auto"/>
              <w:right w:val="nil"/>
            </w:tcBorders>
            <w:shd w:val="clear" w:color="auto" w:fill="auto"/>
            <w:noWrap/>
            <w:vAlign w:val="bottom"/>
            <w:hideMark/>
          </w:tcPr>
          <w:p w14:paraId="09EBC8CA" w14:textId="77777777" w:rsidR="00431CAE" w:rsidRPr="00DE0ED7" w:rsidRDefault="00431CAE" w:rsidP="00B32D1D">
            <w:pPr>
              <w:spacing w:after="0" w:line="360" w:lineRule="auto"/>
              <w:rPr>
                <w:rFonts w:eastAsia="Times New Roman" w:cs="Times New Roman"/>
                <w:sz w:val="20"/>
                <w:szCs w:val="20"/>
                <w:lang w:eastAsia="pt-BR"/>
              </w:rPr>
            </w:pPr>
            <w:r w:rsidRPr="00DE0ED7">
              <w:rPr>
                <w:rFonts w:eastAsia="Times New Roman" w:cs="Times New Roman"/>
                <w:sz w:val="20"/>
                <w:szCs w:val="20"/>
                <w:lang w:eastAsia="pt-BR"/>
              </w:rPr>
              <w:t>Total</w:t>
            </w:r>
          </w:p>
        </w:tc>
        <w:tc>
          <w:tcPr>
            <w:tcW w:w="709" w:type="dxa"/>
            <w:tcBorders>
              <w:top w:val="single" w:sz="4" w:space="0" w:color="auto"/>
              <w:left w:val="nil"/>
              <w:bottom w:val="single" w:sz="4" w:space="0" w:color="auto"/>
              <w:right w:val="nil"/>
            </w:tcBorders>
            <w:shd w:val="clear" w:color="auto" w:fill="auto"/>
            <w:noWrap/>
            <w:vAlign w:val="bottom"/>
            <w:hideMark/>
          </w:tcPr>
          <w:p w14:paraId="3582B517" w14:textId="77777777" w:rsidR="00431CAE" w:rsidRPr="00DE0ED7" w:rsidRDefault="00431CAE" w:rsidP="00B32D1D">
            <w:pPr>
              <w:spacing w:after="0" w:line="360" w:lineRule="auto"/>
              <w:rPr>
                <w:rFonts w:eastAsia="Times New Roman" w:cs="Times New Roman"/>
                <w:sz w:val="20"/>
                <w:szCs w:val="20"/>
                <w:lang w:eastAsia="pt-BR"/>
              </w:rPr>
            </w:pPr>
            <w:r w:rsidRPr="00DE0ED7">
              <w:rPr>
                <w:rFonts w:eastAsia="Times New Roman" w:cs="Times New Roman"/>
                <w:sz w:val="20"/>
                <w:szCs w:val="20"/>
                <w:lang w:eastAsia="pt-BR"/>
              </w:rPr>
              <w:t>%</w:t>
            </w:r>
          </w:p>
        </w:tc>
      </w:tr>
      <w:tr w:rsidR="00431CAE" w:rsidRPr="00DE0ED7" w14:paraId="4E42D09B" w14:textId="77777777" w:rsidTr="00B32D1D">
        <w:trPr>
          <w:trHeight w:val="288"/>
        </w:trPr>
        <w:tc>
          <w:tcPr>
            <w:tcW w:w="1418" w:type="dxa"/>
            <w:tcBorders>
              <w:top w:val="nil"/>
              <w:left w:val="nil"/>
              <w:bottom w:val="nil"/>
              <w:right w:val="nil"/>
            </w:tcBorders>
            <w:shd w:val="clear" w:color="auto" w:fill="auto"/>
            <w:noWrap/>
            <w:vAlign w:val="bottom"/>
            <w:hideMark/>
          </w:tcPr>
          <w:p w14:paraId="688EF416" w14:textId="77777777" w:rsidR="00431CAE" w:rsidRPr="00DE0ED7" w:rsidRDefault="00431CAE" w:rsidP="00B32D1D">
            <w:pPr>
              <w:spacing w:after="0" w:line="360" w:lineRule="auto"/>
              <w:rPr>
                <w:rFonts w:eastAsia="Times New Roman" w:cs="Times New Roman"/>
                <w:sz w:val="20"/>
                <w:szCs w:val="20"/>
                <w:lang w:eastAsia="pt-BR"/>
              </w:rPr>
            </w:pPr>
            <w:r w:rsidRPr="00DE0ED7">
              <w:rPr>
                <w:rFonts w:eastAsia="Times New Roman" w:cs="Times New Roman"/>
                <w:sz w:val="20"/>
                <w:szCs w:val="20"/>
                <w:lang w:eastAsia="pt-BR"/>
              </w:rPr>
              <w:t>N</w:t>
            </w:r>
          </w:p>
        </w:tc>
        <w:tc>
          <w:tcPr>
            <w:tcW w:w="992" w:type="dxa"/>
            <w:tcBorders>
              <w:top w:val="nil"/>
              <w:left w:val="nil"/>
              <w:bottom w:val="nil"/>
              <w:right w:val="nil"/>
            </w:tcBorders>
            <w:shd w:val="clear" w:color="auto" w:fill="auto"/>
            <w:noWrap/>
            <w:vAlign w:val="bottom"/>
            <w:hideMark/>
          </w:tcPr>
          <w:p w14:paraId="4F36D6B8" w14:textId="77777777" w:rsidR="00431CAE" w:rsidRPr="00DE0ED7" w:rsidRDefault="00431CAE" w:rsidP="00B32D1D">
            <w:pPr>
              <w:spacing w:after="0" w:line="360" w:lineRule="auto"/>
              <w:rPr>
                <w:rFonts w:eastAsia="Times New Roman" w:cs="Times New Roman"/>
                <w:sz w:val="20"/>
                <w:szCs w:val="20"/>
                <w:lang w:eastAsia="pt-BR"/>
              </w:rPr>
            </w:pPr>
            <w:r w:rsidRPr="00DE0ED7">
              <w:rPr>
                <w:rFonts w:eastAsia="Times New Roman" w:cs="Times New Roman"/>
                <w:sz w:val="20"/>
                <w:szCs w:val="20"/>
                <w:lang w:eastAsia="pt-BR"/>
              </w:rPr>
              <w:t>526</w:t>
            </w:r>
          </w:p>
        </w:tc>
        <w:tc>
          <w:tcPr>
            <w:tcW w:w="992" w:type="dxa"/>
            <w:tcBorders>
              <w:top w:val="nil"/>
              <w:left w:val="nil"/>
              <w:bottom w:val="nil"/>
              <w:right w:val="nil"/>
            </w:tcBorders>
            <w:shd w:val="clear" w:color="auto" w:fill="auto"/>
            <w:noWrap/>
            <w:vAlign w:val="bottom"/>
            <w:hideMark/>
          </w:tcPr>
          <w:p w14:paraId="05D82BD0" w14:textId="77777777" w:rsidR="00431CAE" w:rsidRPr="00DE0ED7" w:rsidRDefault="00431CAE" w:rsidP="00B32D1D">
            <w:pPr>
              <w:spacing w:after="0" w:line="360" w:lineRule="auto"/>
              <w:rPr>
                <w:rFonts w:eastAsia="Times New Roman" w:cs="Times New Roman"/>
                <w:sz w:val="20"/>
                <w:szCs w:val="20"/>
                <w:lang w:eastAsia="pt-BR"/>
              </w:rPr>
            </w:pPr>
            <w:r w:rsidRPr="00DE0ED7">
              <w:rPr>
                <w:rFonts w:eastAsia="Times New Roman" w:cs="Times New Roman"/>
                <w:sz w:val="20"/>
                <w:szCs w:val="20"/>
                <w:lang w:eastAsia="pt-BR"/>
              </w:rPr>
              <w:t>2116</w:t>
            </w:r>
          </w:p>
        </w:tc>
        <w:tc>
          <w:tcPr>
            <w:tcW w:w="1134" w:type="dxa"/>
            <w:tcBorders>
              <w:top w:val="nil"/>
              <w:left w:val="nil"/>
              <w:bottom w:val="nil"/>
              <w:right w:val="nil"/>
            </w:tcBorders>
            <w:shd w:val="clear" w:color="auto" w:fill="auto"/>
            <w:noWrap/>
            <w:vAlign w:val="bottom"/>
            <w:hideMark/>
          </w:tcPr>
          <w:p w14:paraId="51156B4E" w14:textId="77777777" w:rsidR="00431CAE" w:rsidRPr="00DE0ED7" w:rsidRDefault="00431CAE" w:rsidP="00B32D1D">
            <w:pPr>
              <w:spacing w:after="0" w:line="360" w:lineRule="auto"/>
              <w:rPr>
                <w:rFonts w:eastAsia="Times New Roman" w:cs="Times New Roman"/>
                <w:sz w:val="20"/>
                <w:szCs w:val="20"/>
                <w:lang w:eastAsia="pt-BR"/>
              </w:rPr>
            </w:pPr>
            <w:r w:rsidRPr="00DE0ED7">
              <w:rPr>
                <w:rFonts w:eastAsia="Times New Roman" w:cs="Times New Roman"/>
                <w:sz w:val="20"/>
                <w:szCs w:val="20"/>
                <w:lang w:eastAsia="pt-BR"/>
              </w:rPr>
              <w:t>2117</w:t>
            </w:r>
          </w:p>
        </w:tc>
        <w:tc>
          <w:tcPr>
            <w:tcW w:w="1134" w:type="dxa"/>
            <w:tcBorders>
              <w:top w:val="nil"/>
              <w:left w:val="nil"/>
              <w:bottom w:val="nil"/>
              <w:right w:val="nil"/>
            </w:tcBorders>
            <w:shd w:val="clear" w:color="auto" w:fill="auto"/>
            <w:noWrap/>
            <w:vAlign w:val="bottom"/>
            <w:hideMark/>
          </w:tcPr>
          <w:p w14:paraId="3DC277A3" w14:textId="77777777" w:rsidR="00431CAE" w:rsidRPr="00DE0ED7" w:rsidRDefault="00431CAE" w:rsidP="00B32D1D">
            <w:pPr>
              <w:spacing w:after="0" w:line="360" w:lineRule="auto"/>
              <w:rPr>
                <w:rFonts w:eastAsia="Times New Roman" w:cs="Times New Roman"/>
                <w:sz w:val="20"/>
                <w:szCs w:val="20"/>
                <w:lang w:eastAsia="pt-BR"/>
              </w:rPr>
            </w:pPr>
            <w:r w:rsidRPr="00DE0ED7">
              <w:rPr>
                <w:rFonts w:eastAsia="Times New Roman" w:cs="Times New Roman"/>
                <w:sz w:val="20"/>
                <w:szCs w:val="20"/>
                <w:lang w:eastAsia="pt-BR"/>
              </w:rPr>
              <w:t>736</w:t>
            </w:r>
          </w:p>
        </w:tc>
        <w:tc>
          <w:tcPr>
            <w:tcW w:w="1134" w:type="dxa"/>
            <w:tcBorders>
              <w:top w:val="nil"/>
              <w:left w:val="nil"/>
              <w:bottom w:val="nil"/>
              <w:right w:val="nil"/>
            </w:tcBorders>
            <w:shd w:val="clear" w:color="auto" w:fill="auto"/>
            <w:noWrap/>
            <w:vAlign w:val="bottom"/>
            <w:hideMark/>
          </w:tcPr>
          <w:p w14:paraId="68747C0F" w14:textId="77777777" w:rsidR="00431CAE" w:rsidRPr="00DE0ED7" w:rsidRDefault="00431CAE" w:rsidP="00B32D1D">
            <w:pPr>
              <w:spacing w:after="0" w:line="360" w:lineRule="auto"/>
              <w:rPr>
                <w:rFonts w:eastAsia="Times New Roman" w:cs="Times New Roman"/>
                <w:sz w:val="20"/>
                <w:szCs w:val="20"/>
                <w:lang w:eastAsia="pt-BR"/>
              </w:rPr>
            </w:pPr>
            <w:r w:rsidRPr="00DE0ED7">
              <w:rPr>
                <w:rFonts w:eastAsia="Times New Roman" w:cs="Times New Roman"/>
                <w:sz w:val="20"/>
                <w:szCs w:val="20"/>
                <w:lang w:eastAsia="pt-BR"/>
              </w:rPr>
              <w:t>38</w:t>
            </w:r>
          </w:p>
        </w:tc>
        <w:tc>
          <w:tcPr>
            <w:tcW w:w="851" w:type="dxa"/>
            <w:tcBorders>
              <w:top w:val="nil"/>
              <w:left w:val="nil"/>
              <w:bottom w:val="nil"/>
              <w:right w:val="nil"/>
            </w:tcBorders>
            <w:shd w:val="clear" w:color="auto" w:fill="auto"/>
            <w:noWrap/>
            <w:vAlign w:val="bottom"/>
            <w:hideMark/>
          </w:tcPr>
          <w:p w14:paraId="57C82F1A" w14:textId="77777777" w:rsidR="00431CAE" w:rsidRPr="00DE0ED7" w:rsidRDefault="00431CAE" w:rsidP="00B32D1D">
            <w:pPr>
              <w:spacing w:after="0" w:line="360" w:lineRule="auto"/>
              <w:rPr>
                <w:rFonts w:eastAsia="Times New Roman" w:cs="Times New Roman"/>
                <w:sz w:val="20"/>
                <w:szCs w:val="20"/>
                <w:lang w:eastAsia="pt-BR"/>
              </w:rPr>
            </w:pPr>
            <w:r w:rsidRPr="00DE0ED7">
              <w:rPr>
                <w:rFonts w:eastAsia="Times New Roman" w:cs="Times New Roman"/>
                <w:sz w:val="20"/>
                <w:szCs w:val="20"/>
                <w:lang w:eastAsia="pt-BR"/>
              </w:rPr>
              <w:t>0</w:t>
            </w:r>
          </w:p>
        </w:tc>
        <w:tc>
          <w:tcPr>
            <w:tcW w:w="850" w:type="dxa"/>
            <w:tcBorders>
              <w:top w:val="nil"/>
              <w:left w:val="nil"/>
              <w:bottom w:val="nil"/>
              <w:right w:val="nil"/>
            </w:tcBorders>
            <w:shd w:val="clear" w:color="auto" w:fill="auto"/>
            <w:noWrap/>
            <w:vAlign w:val="bottom"/>
            <w:hideMark/>
          </w:tcPr>
          <w:p w14:paraId="35C3E89D" w14:textId="77777777" w:rsidR="00431CAE" w:rsidRPr="00DE0ED7" w:rsidRDefault="00431CAE" w:rsidP="00B32D1D">
            <w:pPr>
              <w:spacing w:after="0" w:line="360" w:lineRule="auto"/>
              <w:rPr>
                <w:rFonts w:eastAsia="Times New Roman" w:cs="Times New Roman"/>
                <w:sz w:val="20"/>
                <w:szCs w:val="20"/>
                <w:lang w:eastAsia="pt-BR"/>
              </w:rPr>
            </w:pPr>
            <w:r w:rsidRPr="00DE0ED7">
              <w:rPr>
                <w:rFonts w:eastAsia="Times New Roman" w:cs="Times New Roman"/>
                <w:sz w:val="20"/>
                <w:szCs w:val="20"/>
                <w:lang w:eastAsia="pt-BR"/>
              </w:rPr>
              <w:t>5533</w:t>
            </w:r>
          </w:p>
        </w:tc>
        <w:tc>
          <w:tcPr>
            <w:tcW w:w="709" w:type="dxa"/>
            <w:tcBorders>
              <w:top w:val="nil"/>
              <w:left w:val="nil"/>
              <w:bottom w:val="nil"/>
              <w:right w:val="nil"/>
            </w:tcBorders>
            <w:shd w:val="clear" w:color="auto" w:fill="auto"/>
            <w:noWrap/>
            <w:vAlign w:val="bottom"/>
            <w:hideMark/>
          </w:tcPr>
          <w:p w14:paraId="37BFA5A7" w14:textId="77777777" w:rsidR="00431CAE" w:rsidRPr="00DE0ED7" w:rsidRDefault="00431CAE" w:rsidP="00B32D1D">
            <w:pPr>
              <w:spacing w:after="0" w:line="360" w:lineRule="auto"/>
              <w:rPr>
                <w:rFonts w:eastAsia="Times New Roman" w:cs="Times New Roman"/>
                <w:sz w:val="20"/>
                <w:szCs w:val="20"/>
                <w:lang w:eastAsia="pt-BR"/>
              </w:rPr>
            </w:pPr>
            <w:r w:rsidRPr="00DE0ED7">
              <w:rPr>
                <w:rFonts w:eastAsia="Times New Roman" w:cs="Times New Roman"/>
                <w:sz w:val="20"/>
                <w:szCs w:val="20"/>
                <w:lang w:eastAsia="pt-BR"/>
              </w:rPr>
              <w:t>29.76</w:t>
            </w:r>
          </w:p>
        </w:tc>
      </w:tr>
      <w:tr w:rsidR="00431CAE" w:rsidRPr="00DE0ED7" w14:paraId="2AC12002" w14:textId="77777777" w:rsidTr="00B32D1D">
        <w:trPr>
          <w:trHeight w:val="288"/>
        </w:trPr>
        <w:tc>
          <w:tcPr>
            <w:tcW w:w="1418" w:type="dxa"/>
            <w:tcBorders>
              <w:top w:val="nil"/>
              <w:left w:val="nil"/>
              <w:bottom w:val="nil"/>
              <w:right w:val="nil"/>
            </w:tcBorders>
            <w:shd w:val="clear" w:color="auto" w:fill="auto"/>
            <w:noWrap/>
            <w:vAlign w:val="bottom"/>
            <w:hideMark/>
          </w:tcPr>
          <w:p w14:paraId="7449BB73" w14:textId="77777777" w:rsidR="00431CAE" w:rsidRPr="00DE0ED7" w:rsidRDefault="00431CAE" w:rsidP="00B32D1D">
            <w:pPr>
              <w:spacing w:after="0" w:line="360" w:lineRule="auto"/>
              <w:rPr>
                <w:rFonts w:eastAsia="Times New Roman" w:cs="Times New Roman"/>
                <w:sz w:val="20"/>
                <w:szCs w:val="20"/>
                <w:lang w:eastAsia="pt-BR"/>
              </w:rPr>
            </w:pPr>
            <w:r w:rsidRPr="00DE0ED7">
              <w:rPr>
                <w:rFonts w:eastAsia="Times New Roman" w:cs="Times New Roman"/>
                <w:sz w:val="20"/>
                <w:szCs w:val="20"/>
                <w:lang w:eastAsia="pt-BR"/>
              </w:rPr>
              <w:t>NE</w:t>
            </w:r>
          </w:p>
        </w:tc>
        <w:tc>
          <w:tcPr>
            <w:tcW w:w="992" w:type="dxa"/>
            <w:tcBorders>
              <w:top w:val="nil"/>
              <w:left w:val="nil"/>
              <w:bottom w:val="nil"/>
              <w:right w:val="nil"/>
            </w:tcBorders>
            <w:shd w:val="clear" w:color="auto" w:fill="auto"/>
            <w:noWrap/>
            <w:vAlign w:val="bottom"/>
            <w:hideMark/>
          </w:tcPr>
          <w:p w14:paraId="4BA90F41" w14:textId="77777777" w:rsidR="00431CAE" w:rsidRPr="00DE0ED7" w:rsidRDefault="00431CAE" w:rsidP="00B32D1D">
            <w:pPr>
              <w:spacing w:after="0" w:line="360" w:lineRule="auto"/>
              <w:rPr>
                <w:rFonts w:eastAsia="Times New Roman" w:cs="Times New Roman"/>
                <w:sz w:val="20"/>
                <w:szCs w:val="20"/>
                <w:lang w:eastAsia="pt-BR"/>
              </w:rPr>
            </w:pPr>
            <w:r w:rsidRPr="00DE0ED7">
              <w:rPr>
                <w:rFonts w:eastAsia="Times New Roman" w:cs="Times New Roman"/>
                <w:sz w:val="20"/>
                <w:szCs w:val="20"/>
                <w:lang w:eastAsia="pt-BR"/>
              </w:rPr>
              <w:t>1019</w:t>
            </w:r>
          </w:p>
        </w:tc>
        <w:tc>
          <w:tcPr>
            <w:tcW w:w="992" w:type="dxa"/>
            <w:tcBorders>
              <w:top w:val="nil"/>
              <w:left w:val="nil"/>
              <w:bottom w:val="nil"/>
              <w:right w:val="nil"/>
            </w:tcBorders>
            <w:shd w:val="clear" w:color="auto" w:fill="auto"/>
            <w:noWrap/>
            <w:vAlign w:val="bottom"/>
            <w:hideMark/>
          </w:tcPr>
          <w:p w14:paraId="2FBB20C8" w14:textId="77777777" w:rsidR="00431CAE" w:rsidRPr="00DE0ED7" w:rsidRDefault="00431CAE" w:rsidP="00B32D1D">
            <w:pPr>
              <w:spacing w:after="0" w:line="360" w:lineRule="auto"/>
              <w:rPr>
                <w:rFonts w:eastAsia="Times New Roman" w:cs="Times New Roman"/>
                <w:sz w:val="20"/>
                <w:szCs w:val="20"/>
                <w:lang w:eastAsia="pt-BR"/>
              </w:rPr>
            </w:pPr>
            <w:r w:rsidRPr="00DE0ED7">
              <w:rPr>
                <w:rFonts w:eastAsia="Times New Roman" w:cs="Times New Roman"/>
                <w:sz w:val="20"/>
                <w:szCs w:val="20"/>
                <w:lang w:eastAsia="pt-BR"/>
              </w:rPr>
              <w:t>3741</w:t>
            </w:r>
          </w:p>
        </w:tc>
        <w:tc>
          <w:tcPr>
            <w:tcW w:w="1134" w:type="dxa"/>
            <w:tcBorders>
              <w:top w:val="nil"/>
              <w:left w:val="nil"/>
              <w:bottom w:val="nil"/>
              <w:right w:val="nil"/>
            </w:tcBorders>
            <w:shd w:val="clear" w:color="auto" w:fill="auto"/>
            <w:noWrap/>
            <w:vAlign w:val="bottom"/>
            <w:hideMark/>
          </w:tcPr>
          <w:p w14:paraId="38E56F46" w14:textId="77777777" w:rsidR="00431CAE" w:rsidRPr="00DE0ED7" w:rsidRDefault="00431CAE" w:rsidP="00B32D1D">
            <w:pPr>
              <w:spacing w:after="0" w:line="360" w:lineRule="auto"/>
              <w:rPr>
                <w:rFonts w:eastAsia="Times New Roman" w:cs="Times New Roman"/>
                <w:sz w:val="20"/>
                <w:szCs w:val="20"/>
                <w:lang w:eastAsia="pt-BR"/>
              </w:rPr>
            </w:pPr>
            <w:r w:rsidRPr="00DE0ED7">
              <w:rPr>
                <w:rFonts w:eastAsia="Times New Roman" w:cs="Times New Roman"/>
                <w:sz w:val="20"/>
                <w:szCs w:val="20"/>
                <w:lang w:eastAsia="pt-BR"/>
              </w:rPr>
              <w:t>2853</w:t>
            </w:r>
          </w:p>
        </w:tc>
        <w:tc>
          <w:tcPr>
            <w:tcW w:w="1134" w:type="dxa"/>
            <w:tcBorders>
              <w:top w:val="nil"/>
              <w:left w:val="nil"/>
              <w:bottom w:val="nil"/>
              <w:right w:val="nil"/>
            </w:tcBorders>
            <w:shd w:val="clear" w:color="auto" w:fill="auto"/>
            <w:noWrap/>
            <w:vAlign w:val="bottom"/>
            <w:hideMark/>
          </w:tcPr>
          <w:p w14:paraId="54EAA95E" w14:textId="77777777" w:rsidR="00431CAE" w:rsidRPr="00DE0ED7" w:rsidRDefault="00431CAE" w:rsidP="00B32D1D">
            <w:pPr>
              <w:spacing w:after="0" w:line="360" w:lineRule="auto"/>
              <w:rPr>
                <w:rFonts w:eastAsia="Times New Roman" w:cs="Times New Roman"/>
                <w:sz w:val="20"/>
                <w:szCs w:val="20"/>
                <w:lang w:eastAsia="pt-BR"/>
              </w:rPr>
            </w:pPr>
            <w:r w:rsidRPr="00DE0ED7">
              <w:rPr>
                <w:rFonts w:eastAsia="Times New Roman" w:cs="Times New Roman"/>
                <w:sz w:val="20"/>
                <w:szCs w:val="20"/>
                <w:lang w:eastAsia="pt-BR"/>
              </w:rPr>
              <w:t>482</w:t>
            </w:r>
          </w:p>
        </w:tc>
        <w:tc>
          <w:tcPr>
            <w:tcW w:w="1134" w:type="dxa"/>
            <w:tcBorders>
              <w:top w:val="nil"/>
              <w:left w:val="nil"/>
              <w:bottom w:val="nil"/>
              <w:right w:val="nil"/>
            </w:tcBorders>
            <w:shd w:val="clear" w:color="auto" w:fill="auto"/>
            <w:noWrap/>
            <w:vAlign w:val="bottom"/>
            <w:hideMark/>
          </w:tcPr>
          <w:p w14:paraId="49706C4A" w14:textId="77777777" w:rsidR="00431CAE" w:rsidRPr="00DE0ED7" w:rsidRDefault="00431CAE" w:rsidP="00B32D1D">
            <w:pPr>
              <w:spacing w:after="0" w:line="360" w:lineRule="auto"/>
              <w:rPr>
                <w:rFonts w:eastAsia="Times New Roman" w:cs="Times New Roman"/>
                <w:sz w:val="20"/>
                <w:szCs w:val="20"/>
                <w:lang w:eastAsia="pt-BR"/>
              </w:rPr>
            </w:pPr>
            <w:r w:rsidRPr="00DE0ED7">
              <w:rPr>
                <w:rFonts w:eastAsia="Times New Roman" w:cs="Times New Roman"/>
                <w:sz w:val="20"/>
                <w:szCs w:val="20"/>
                <w:lang w:eastAsia="pt-BR"/>
              </w:rPr>
              <w:t>5</w:t>
            </w:r>
          </w:p>
        </w:tc>
        <w:tc>
          <w:tcPr>
            <w:tcW w:w="851" w:type="dxa"/>
            <w:tcBorders>
              <w:top w:val="nil"/>
              <w:left w:val="nil"/>
              <w:bottom w:val="nil"/>
              <w:right w:val="nil"/>
            </w:tcBorders>
            <w:shd w:val="clear" w:color="auto" w:fill="auto"/>
            <w:noWrap/>
            <w:vAlign w:val="bottom"/>
            <w:hideMark/>
          </w:tcPr>
          <w:p w14:paraId="78F7375C" w14:textId="77777777" w:rsidR="00431CAE" w:rsidRPr="00DE0ED7" w:rsidRDefault="00431CAE" w:rsidP="00B32D1D">
            <w:pPr>
              <w:spacing w:after="0" w:line="360" w:lineRule="auto"/>
              <w:rPr>
                <w:rFonts w:eastAsia="Times New Roman" w:cs="Times New Roman"/>
                <w:sz w:val="20"/>
                <w:szCs w:val="20"/>
                <w:lang w:eastAsia="pt-BR"/>
              </w:rPr>
            </w:pPr>
            <w:r w:rsidRPr="00DE0ED7">
              <w:rPr>
                <w:rFonts w:eastAsia="Times New Roman" w:cs="Times New Roman"/>
                <w:sz w:val="20"/>
                <w:szCs w:val="20"/>
                <w:lang w:eastAsia="pt-BR"/>
              </w:rPr>
              <w:t>1</w:t>
            </w:r>
          </w:p>
        </w:tc>
        <w:tc>
          <w:tcPr>
            <w:tcW w:w="850" w:type="dxa"/>
            <w:tcBorders>
              <w:top w:val="nil"/>
              <w:left w:val="nil"/>
              <w:bottom w:val="nil"/>
              <w:right w:val="nil"/>
            </w:tcBorders>
            <w:shd w:val="clear" w:color="auto" w:fill="auto"/>
            <w:noWrap/>
            <w:vAlign w:val="bottom"/>
            <w:hideMark/>
          </w:tcPr>
          <w:p w14:paraId="3F13B484" w14:textId="77777777" w:rsidR="00431CAE" w:rsidRPr="00DE0ED7" w:rsidRDefault="00431CAE" w:rsidP="00B32D1D">
            <w:pPr>
              <w:spacing w:after="0" w:line="360" w:lineRule="auto"/>
              <w:rPr>
                <w:rFonts w:eastAsia="Times New Roman" w:cs="Times New Roman"/>
                <w:sz w:val="20"/>
                <w:szCs w:val="20"/>
                <w:lang w:eastAsia="pt-BR"/>
              </w:rPr>
            </w:pPr>
            <w:r w:rsidRPr="00DE0ED7">
              <w:rPr>
                <w:rFonts w:eastAsia="Times New Roman" w:cs="Times New Roman"/>
                <w:sz w:val="20"/>
                <w:szCs w:val="20"/>
                <w:lang w:eastAsia="pt-BR"/>
              </w:rPr>
              <w:t>8101</w:t>
            </w:r>
          </w:p>
        </w:tc>
        <w:tc>
          <w:tcPr>
            <w:tcW w:w="709" w:type="dxa"/>
            <w:tcBorders>
              <w:top w:val="nil"/>
              <w:left w:val="nil"/>
              <w:bottom w:val="nil"/>
              <w:right w:val="nil"/>
            </w:tcBorders>
            <w:shd w:val="clear" w:color="auto" w:fill="auto"/>
            <w:noWrap/>
            <w:vAlign w:val="bottom"/>
            <w:hideMark/>
          </w:tcPr>
          <w:p w14:paraId="7200FB99" w14:textId="77777777" w:rsidR="00431CAE" w:rsidRPr="00DE0ED7" w:rsidRDefault="00431CAE" w:rsidP="00B32D1D">
            <w:pPr>
              <w:spacing w:after="0" w:line="360" w:lineRule="auto"/>
              <w:rPr>
                <w:rFonts w:eastAsia="Times New Roman" w:cs="Times New Roman"/>
                <w:sz w:val="20"/>
                <w:szCs w:val="20"/>
                <w:lang w:eastAsia="pt-BR"/>
              </w:rPr>
            </w:pPr>
            <w:r w:rsidRPr="00DE0ED7">
              <w:rPr>
                <w:rFonts w:eastAsia="Times New Roman" w:cs="Times New Roman"/>
                <w:sz w:val="20"/>
                <w:szCs w:val="20"/>
                <w:lang w:eastAsia="pt-BR"/>
              </w:rPr>
              <w:t>43.58</w:t>
            </w:r>
          </w:p>
        </w:tc>
      </w:tr>
      <w:tr w:rsidR="00431CAE" w:rsidRPr="00DE0ED7" w14:paraId="57DA707E" w14:textId="77777777" w:rsidTr="00B32D1D">
        <w:trPr>
          <w:trHeight w:val="288"/>
        </w:trPr>
        <w:tc>
          <w:tcPr>
            <w:tcW w:w="1418" w:type="dxa"/>
            <w:tcBorders>
              <w:top w:val="nil"/>
              <w:left w:val="nil"/>
              <w:bottom w:val="nil"/>
              <w:right w:val="nil"/>
            </w:tcBorders>
            <w:shd w:val="clear" w:color="auto" w:fill="auto"/>
            <w:noWrap/>
            <w:vAlign w:val="bottom"/>
            <w:hideMark/>
          </w:tcPr>
          <w:p w14:paraId="4DF5B748" w14:textId="77777777" w:rsidR="00431CAE" w:rsidRPr="00DE0ED7" w:rsidRDefault="00431CAE" w:rsidP="00B32D1D">
            <w:pPr>
              <w:spacing w:after="0" w:line="360" w:lineRule="auto"/>
              <w:rPr>
                <w:rFonts w:eastAsia="Times New Roman" w:cs="Times New Roman"/>
                <w:sz w:val="20"/>
                <w:szCs w:val="20"/>
                <w:lang w:eastAsia="pt-BR"/>
              </w:rPr>
            </w:pPr>
            <w:r w:rsidRPr="00DE0ED7">
              <w:rPr>
                <w:rFonts w:eastAsia="Times New Roman" w:cs="Times New Roman"/>
                <w:sz w:val="20"/>
                <w:szCs w:val="20"/>
                <w:lang w:eastAsia="pt-BR"/>
              </w:rPr>
              <w:lastRenderedPageBreak/>
              <w:t>E</w:t>
            </w:r>
          </w:p>
        </w:tc>
        <w:tc>
          <w:tcPr>
            <w:tcW w:w="992" w:type="dxa"/>
            <w:tcBorders>
              <w:top w:val="nil"/>
              <w:left w:val="nil"/>
              <w:bottom w:val="nil"/>
              <w:right w:val="nil"/>
            </w:tcBorders>
            <w:shd w:val="clear" w:color="auto" w:fill="auto"/>
            <w:noWrap/>
            <w:vAlign w:val="bottom"/>
            <w:hideMark/>
          </w:tcPr>
          <w:p w14:paraId="668514BA" w14:textId="77777777" w:rsidR="00431CAE" w:rsidRPr="00DE0ED7" w:rsidRDefault="00431CAE" w:rsidP="00B32D1D">
            <w:pPr>
              <w:spacing w:after="0" w:line="360" w:lineRule="auto"/>
              <w:rPr>
                <w:rFonts w:eastAsia="Times New Roman" w:cs="Times New Roman"/>
                <w:sz w:val="20"/>
                <w:szCs w:val="20"/>
                <w:lang w:eastAsia="pt-BR"/>
              </w:rPr>
            </w:pPr>
            <w:r w:rsidRPr="00DE0ED7">
              <w:rPr>
                <w:rFonts w:eastAsia="Times New Roman" w:cs="Times New Roman"/>
                <w:sz w:val="20"/>
                <w:szCs w:val="20"/>
                <w:lang w:eastAsia="pt-BR"/>
              </w:rPr>
              <w:t>627</w:t>
            </w:r>
          </w:p>
        </w:tc>
        <w:tc>
          <w:tcPr>
            <w:tcW w:w="992" w:type="dxa"/>
            <w:tcBorders>
              <w:top w:val="nil"/>
              <w:left w:val="nil"/>
              <w:bottom w:val="nil"/>
              <w:right w:val="nil"/>
            </w:tcBorders>
            <w:shd w:val="clear" w:color="auto" w:fill="auto"/>
            <w:noWrap/>
            <w:vAlign w:val="bottom"/>
            <w:hideMark/>
          </w:tcPr>
          <w:p w14:paraId="1A792007" w14:textId="77777777" w:rsidR="00431CAE" w:rsidRPr="00DE0ED7" w:rsidRDefault="00431CAE" w:rsidP="00B32D1D">
            <w:pPr>
              <w:spacing w:after="0" w:line="360" w:lineRule="auto"/>
              <w:rPr>
                <w:rFonts w:eastAsia="Times New Roman" w:cs="Times New Roman"/>
                <w:sz w:val="20"/>
                <w:szCs w:val="20"/>
                <w:lang w:eastAsia="pt-BR"/>
              </w:rPr>
            </w:pPr>
            <w:r w:rsidRPr="00DE0ED7">
              <w:rPr>
                <w:rFonts w:eastAsia="Times New Roman" w:cs="Times New Roman"/>
                <w:sz w:val="20"/>
                <w:szCs w:val="20"/>
                <w:lang w:eastAsia="pt-BR"/>
              </w:rPr>
              <w:t>848</w:t>
            </w:r>
          </w:p>
        </w:tc>
        <w:tc>
          <w:tcPr>
            <w:tcW w:w="1134" w:type="dxa"/>
            <w:tcBorders>
              <w:top w:val="nil"/>
              <w:left w:val="nil"/>
              <w:bottom w:val="nil"/>
              <w:right w:val="nil"/>
            </w:tcBorders>
            <w:shd w:val="clear" w:color="auto" w:fill="auto"/>
            <w:noWrap/>
            <w:vAlign w:val="bottom"/>
            <w:hideMark/>
          </w:tcPr>
          <w:p w14:paraId="33CE7B12" w14:textId="77777777" w:rsidR="00431CAE" w:rsidRPr="00DE0ED7" w:rsidRDefault="00431CAE" w:rsidP="00B32D1D">
            <w:pPr>
              <w:spacing w:after="0" w:line="360" w:lineRule="auto"/>
              <w:rPr>
                <w:rFonts w:eastAsia="Times New Roman" w:cs="Times New Roman"/>
                <w:sz w:val="20"/>
                <w:szCs w:val="20"/>
                <w:lang w:eastAsia="pt-BR"/>
              </w:rPr>
            </w:pPr>
            <w:r w:rsidRPr="00DE0ED7">
              <w:rPr>
                <w:rFonts w:eastAsia="Times New Roman" w:cs="Times New Roman"/>
                <w:sz w:val="20"/>
                <w:szCs w:val="20"/>
                <w:lang w:eastAsia="pt-BR"/>
              </w:rPr>
              <w:t>127</w:t>
            </w:r>
          </w:p>
        </w:tc>
        <w:tc>
          <w:tcPr>
            <w:tcW w:w="1134" w:type="dxa"/>
            <w:tcBorders>
              <w:top w:val="nil"/>
              <w:left w:val="nil"/>
              <w:bottom w:val="nil"/>
              <w:right w:val="nil"/>
            </w:tcBorders>
            <w:shd w:val="clear" w:color="auto" w:fill="auto"/>
            <w:noWrap/>
            <w:vAlign w:val="bottom"/>
            <w:hideMark/>
          </w:tcPr>
          <w:p w14:paraId="135422CE" w14:textId="77777777" w:rsidR="00431CAE" w:rsidRPr="00DE0ED7" w:rsidRDefault="00431CAE" w:rsidP="00B32D1D">
            <w:pPr>
              <w:spacing w:after="0" w:line="360" w:lineRule="auto"/>
              <w:rPr>
                <w:rFonts w:eastAsia="Times New Roman" w:cs="Times New Roman"/>
                <w:sz w:val="20"/>
                <w:szCs w:val="20"/>
                <w:lang w:eastAsia="pt-BR"/>
              </w:rPr>
            </w:pPr>
            <w:r w:rsidRPr="00DE0ED7">
              <w:rPr>
                <w:rFonts w:eastAsia="Times New Roman" w:cs="Times New Roman"/>
                <w:sz w:val="20"/>
                <w:szCs w:val="20"/>
                <w:lang w:eastAsia="pt-BR"/>
              </w:rPr>
              <w:t>17</w:t>
            </w:r>
          </w:p>
        </w:tc>
        <w:tc>
          <w:tcPr>
            <w:tcW w:w="1134" w:type="dxa"/>
            <w:tcBorders>
              <w:top w:val="nil"/>
              <w:left w:val="nil"/>
              <w:bottom w:val="nil"/>
              <w:right w:val="nil"/>
            </w:tcBorders>
            <w:shd w:val="clear" w:color="auto" w:fill="auto"/>
            <w:noWrap/>
            <w:vAlign w:val="bottom"/>
            <w:hideMark/>
          </w:tcPr>
          <w:p w14:paraId="1DC7F455" w14:textId="77777777" w:rsidR="00431CAE" w:rsidRPr="00DE0ED7" w:rsidRDefault="00431CAE" w:rsidP="00B32D1D">
            <w:pPr>
              <w:spacing w:after="0" w:line="360" w:lineRule="auto"/>
              <w:rPr>
                <w:rFonts w:eastAsia="Times New Roman" w:cs="Times New Roman"/>
                <w:sz w:val="20"/>
                <w:szCs w:val="20"/>
                <w:lang w:eastAsia="pt-BR"/>
              </w:rPr>
            </w:pPr>
            <w:r w:rsidRPr="00DE0ED7">
              <w:rPr>
                <w:rFonts w:eastAsia="Times New Roman" w:cs="Times New Roman"/>
                <w:sz w:val="20"/>
                <w:szCs w:val="20"/>
                <w:lang w:eastAsia="pt-BR"/>
              </w:rPr>
              <w:t>1</w:t>
            </w:r>
          </w:p>
        </w:tc>
        <w:tc>
          <w:tcPr>
            <w:tcW w:w="851" w:type="dxa"/>
            <w:tcBorders>
              <w:top w:val="nil"/>
              <w:left w:val="nil"/>
              <w:bottom w:val="nil"/>
              <w:right w:val="nil"/>
            </w:tcBorders>
            <w:shd w:val="clear" w:color="auto" w:fill="auto"/>
            <w:noWrap/>
            <w:vAlign w:val="bottom"/>
            <w:hideMark/>
          </w:tcPr>
          <w:p w14:paraId="1AF51CE6" w14:textId="77777777" w:rsidR="00431CAE" w:rsidRPr="00DE0ED7" w:rsidRDefault="00431CAE" w:rsidP="00B32D1D">
            <w:pPr>
              <w:spacing w:after="0" w:line="360" w:lineRule="auto"/>
              <w:rPr>
                <w:rFonts w:eastAsia="Times New Roman" w:cs="Times New Roman"/>
                <w:sz w:val="20"/>
                <w:szCs w:val="20"/>
                <w:lang w:eastAsia="pt-BR"/>
              </w:rPr>
            </w:pPr>
            <w:r w:rsidRPr="00DE0ED7">
              <w:rPr>
                <w:rFonts w:eastAsia="Times New Roman" w:cs="Times New Roman"/>
                <w:sz w:val="20"/>
                <w:szCs w:val="20"/>
                <w:lang w:eastAsia="pt-BR"/>
              </w:rPr>
              <w:t>0</w:t>
            </w:r>
          </w:p>
        </w:tc>
        <w:tc>
          <w:tcPr>
            <w:tcW w:w="850" w:type="dxa"/>
            <w:tcBorders>
              <w:top w:val="nil"/>
              <w:left w:val="nil"/>
              <w:bottom w:val="nil"/>
              <w:right w:val="nil"/>
            </w:tcBorders>
            <w:shd w:val="clear" w:color="auto" w:fill="auto"/>
            <w:noWrap/>
            <w:vAlign w:val="bottom"/>
            <w:hideMark/>
          </w:tcPr>
          <w:p w14:paraId="486269FD" w14:textId="77777777" w:rsidR="00431CAE" w:rsidRPr="00DE0ED7" w:rsidRDefault="00431CAE" w:rsidP="00B32D1D">
            <w:pPr>
              <w:spacing w:after="0" w:line="360" w:lineRule="auto"/>
              <w:rPr>
                <w:rFonts w:eastAsia="Times New Roman" w:cs="Times New Roman"/>
                <w:sz w:val="20"/>
                <w:szCs w:val="20"/>
                <w:lang w:eastAsia="pt-BR"/>
              </w:rPr>
            </w:pPr>
            <w:r w:rsidRPr="00DE0ED7">
              <w:rPr>
                <w:rFonts w:eastAsia="Times New Roman" w:cs="Times New Roman"/>
                <w:sz w:val="20"/>
                <w:szCs w:val="20"/>
                <w:lang w:eastAsia="pt-BR"/>
              </w:rPr>
              <w:t>1620</w:t>
            </w:r>
          </w:p>
        </w:tc>
        <w:tc>
          <w:tcPr>
            <w:tcW w:w="709" w:type="dxa"/>
            <w:tcBorders>
              <w:top w:val="nil"/>
              <w:left w:val="nil"/>
              <w:bottom w:val="nil"/>
              <w:right w:val="nil"/>
            </w:tcBorders>
            <w:shd w:val="clear" w:color="auto" w:fill="auto"/>
            <w:noWrap/>
            <w:vAlign w:val="bottom"/>
            <w:hideMark/>
          </w:tcPr>
          <w:p w14:paraId="0288DEDD" w14:textId="77777777" w:rsidR="00431CAE" w:rsidRPr="00DE0ED7" w:rsidRDefault="00431CAE" w:rsidP="00B32D1D">
            <w:pPr>
              <w:spacing w:after="0" w:line="360" w:lineRule="auto"/>
              <w:rPr>
                <w:rFonts w:eastAsia="Times New Roman" w:cs="Times New Roman"/>
                <w:sz w:val="20"/>
                <w:szCs w:val="20"/>
                <w:lang w:eastAsia="pt-BR"/>
              </w:rPr>
            </w:pPr>
            <w:r w:rsidRPr="00DE0ED7">
              <w:rPr>
                <w:rFonts w:eastAsia="Times New Roman" w:cs="Times New Roman"/>
                <w:sz w:val="20"/>
                <w:szCs w:val="20"/>
                <w:lang w:eastAsia="pt-BR"/>
              </w:rPr>
              <w:t>8.71</w:t>
            </w:r>
          </w:p>
        </w:tc>
      </w:tr>
      <w:tr w:rsidR="00431CAE" w:rsidRPr="00DE0ED7" w14:paraId="1D9B4C52" w14:textId="77777777" w:rsidTr="00B32D1D">
        <w:trPr>
          <w:trHeight w:val="288"/>
        </w:trPr>
        <w:tc>
          <w:tcPr>
            <w:tcW w:w="1418" w:type="dxa"/>
            <w:tcBorders>
              <w:top w:val="nil"/>
              <w:left w:val="nil"/>
              <w:bottom w:val="nil"/>
              <w:right w:val="nil"/>
            </w:tcBorders>
            <w:shd w:val="clear" w:color="auto" w:fill="auto"/>
            <w:noWrap/>
            <w:vAlign w:val="bottom"/>
            <w:hideMark/>
          </w:tcPr>
          <w:p w14:paraId="721A720E" w14:textId="77777777" w:rsidR="00431CAE" w:rsidRPr="00DE0ED7" w:rsidRDefault="00431CAE" w:rsidP="00B32D1D">
            <w:pPr>
              <w:spacing w:after="0" w:line="360" w:lineRule="auto"/>
              <w:rPr>
                <w:rFonts w:eastAsia="Times New Roman" w:cs="Times New Roman"/>
                <w:sz w:val="20"/>
                <w:szCs w:val="20"/>
                <w:lang w:eastAsia="pt-BR"/>
              </w:rPr>
            </w:pPr>
            <w:r w:rsidRPr="00DE0ED7">
              <w:rPr>
                <w:rFonts w:eastAsia="Times New Roman" w:cs="Times New Roman"/>
                <w:sz w:val="20"/>
                <w:szCs w:val="20"/>
                <w:lang w:eastAsia="pt-BR"/>
              </w:rPr>
              <w:t>SE</w:t>
            </w:r>
          </w:p>
        </w:tc>
        <w:tc>
          <w:tcPr>
            <w:tcW w:w="992" w:type="dxa"/>
            <w:tcBorders>
              <w:top w:val="nil"/>
              <w:left w:val="nil"/>
              <w:bottom w:val="nil"/>
              <w:right w:val="nil"/>
            </w:tcBorders>
            <w:shd w:val="clear" w:color="auto" w:fill="auto"/>
            <w:noWrap/>
            <w:vAlign w:val="bottom"/>
            <w:hideMark/>
          </w:tcPr>
          <w:p w14:paraId="7B968396" w14:textId="77777777" w:rsidR="00431CAE" w:rsidRPr="00DE0ED7" w:rsidRDefault="00431CAE" w:rsidP="00B32D1D">
            <w:pPr>
              <w:spacing w:after="0" w:line="360" w:lineRule="auto"/>
              <w:rPr>
                <w:rFonts w:eastAsia="Times New Roman" w:cs="Times New Roman"/>
                <w:sz w:val="20"/>
                <w:szCs w:val="20"/>
                <w:lang w:eastAsia="pt-BR"/>
              </w:rPr>
            </w:pPr>
            <w:r w:rsidRPr="00DE0ED7">
              <w:rPr>
                <w:rFonts w:eastAsia="Times New Roman" w:cs="Times New Roman"/>
                <w:sz w:val="20"/>
                <w:szCs w:val="20"/>
                <w:lang w:eastAsia="pt-BR"/>
              </w:rPr>
              <w:t>420</w:t>
            </w:r>
          </w:p>
        </w:tc>
        <w:tc>
          <w:tcPr>
            <w:tcW w:w="992" w:type="dxa"/>
            <w:tcBorders>
              <w:top w:val="nil"/>
              <w:left w:val="nil"/>
              <w:bottom w:val="nil"/>
              <w:right w:val="nil"/>
            </w:tcBorders>
            <w:shd w:val="clear" w:color="auto" w:fill="auto"/>
            <w:noWrap/>
            <w:vAlign w:val="bottom"/>
            <w:hideMark/>
          </w:tcPr>
          <w:p w14:paraId="5842FF1C" w14:textId="77777777" w:rsidR="00431CAE" w:rsidRPr="00DE0ED7" w:rsidRDefault="00431CAE" w:rsidP="00B32D1D">
            <w:pPr>
              <w:spacing w:after="0" w:line="360" w:lineRule="auto"/>
              <w:rPr>
                <w:rFonts w:eastAsia="Times New Roman" w:cs="Times New Roman"/>
                <w:sz w:val="20"/>
                <w:szCs w:val="20"/>
                <w:lang w:eastAsia="pt-BR"/>
              </w:rPr>
            </w:pPr>
            <w:r w:rsidRPr="00DE0ED7">
              <w:rPr>
                <w:rFonts w:eastAsia="Times New Roman" w:cs="Times New Roman"/>
                <w:sz w:val="20"/>
                <w:szCs w:val="20"/>
                <w:lang w:eastAsia="pt-BR"/>
              </w:rPr>
              <w:t>486</w:t>
            </w:r>
          </w:p>
        </w:tc>
        <w:tc>
          <w:tcPr>
            <w:tcW w:w="1134" w:type="dxa"/>
            <w:tcBorders>
              <w:top w:val="nil"/>
              <w:left w:val="nil"/>
              <w:bottom w:val="nil"/>
              <w:right w:val="nil"/>
            </w:tcBorders>
            <w:shd w:val="clear" w:color="auto" w:fill="auto"/>
            <w:noWrap/>
            <w:vAlign w:val="bottom"/>
            <w:hideMark/>
          </w:tcPr>
          <w:p w14:paraId="1D41CB7C" w14:textId="77777777" w:rsidR="00431CAE" w:rsidRPr="00DE0ED7" w:rsidRDefault="00431CAE" w:rsidP="00B32D1D">
            <w:pPr>
              <w:spacing w:after="0" w:line="360" w:lineRule="auto"/>
              <w:rPr>
                <w:rFonts w:eastAsia="Times New Roman" w:cs="Times New Roman"/>
                <w:sz w:val="20"/>
                <w:szCs w:val="20"/>
                <w:lang w:eastAsia="pt-BR"/>
              </w:rPr>
            </w:pPr>
            <w:r w:rsidRPr="00DE0ED7">
              <w:rPr>
                <w:rFonts w:eastAsia="Times New Roman" w:cs="Times New Roman"/>
                <w:sz w:val="20"/>
                <w:szCs w:val="20"/>
                <w:lang w:eastAsia="pt-BR"/>
              </w:rPr>
              <w:t>198</w:t>
            </w:r>
          </w:p>
        </w:tc>
        <w:tc>
          <w:tcPr>
            <w:tcW w:w="1134" w:type="dxa"/>
            <w:tcBorders>
              <w:top w:val="nil"/>
              <w:left w:val="nil"/>
              <w:bottom w:val="nil"/>
              <w:right w:val="nil"/>
            </w:tcBorders>
            <w:shd w:val="clear" w:color="auto" w:fill="auto"/>
            <w:noWrap/>
            <w:vAlign w:val="bottom"/>
            <w:hideMark/>
          </w:tcPr>
          <w:p w14:paraId="0028269F" w14:textId="77777777" w:rsidR="00431CAE" w:rsidRPr="00DE0ED7" w:rsidRDefault="00431CAE" w:rsidP="00B32D1D">
            <w:pPr>
              <w:spacing w:after="0" w:line="360" w:lineRule="auto"/>
              <w:rPr>
                <w:rFonts w:eastAsia="Times New Roman" w:cs="Times New Roman"/>
                <w:sz w:val="20"/>
                <w:szCs w:val="20"/>
                <w:lang w:eastAsia="pt-BR"/>
              </w:rPr>
            </w:pPr>
            <w:r w:rsidRPr="00DE0ED7">
              <w:rPr>
                <w:rFonts w:eastAsia="Times New Roman" w:cs="Times New Roman"/>
                <w:sz w:val="20"/>
                <w:szCs w:val="20"/>
                <w:lang w:eastAsia="pt-BR"/>
              </w:rPr>
              <w:t>24</w:t>
            </w:r>
          </w:p>
        </w:tc>
        <w:tc>
          <w:tcPr>
            <w:tcW w:w="1134" w:type="dxa"/>
            <w:tcBorders>
              <w:top w:val="nil"/>
              <w:left w:val="nil"/>
              <w:bottom w:val="nil"/>
              <w:right w:val="nil"/>
            </w:tcBorders>
            <w:shd w:val="clear" w:color="auto" w:fill="auto"/>
            <w:noWrap/>
            <w:vAlign w:val="bottom"/>
            <w:hideMark/>
          </w:tcPr>
          <w:p w14:paraId="1F5E5BAF" w14:textId="77777777" w:rsidR="00431CAE" w:rsidRPr="00DE0ED7" w:rsidRDefault="00431CAE" w:rsidP="00B32D1D">
            <w:pPr>
              <w:spacing w:after="0" w:line="360" w:lineRule="auto"/>
              <w:rPr>
                <w:rFonts w:eastAsia="Times New Roman" w:cs="Times New Roman"/>
                <w:sz w:val="20"/>
                <w:szCs w:val="20"/>
                <w:lang w:eastAsia="pt-BR"/>
              </w:rPr>
            </w:pPr>
            <w:r w:rsidRPr="00DE0ED7">
              <w:rPr>
                <w:rFonts w:eastAsia="Times New Roman" w:cs="Times New Roman"/>
                <w:sz w:val="20"/>
                <w:szCs w:val="20"/>
                <w:lang w:eastAsia="pt-BR"/>
              </w:rPr>
              <w:t>0</w:t>
            </w:r>
          </w:p>
        </w:tc>
        <w:tc>
          <w:tcPr>
            <w:tcW w:w="851" w:type="dxa"/>
            <w:tcBorders>
              <w:top w:val="nil"/>
              <w:left w:val="nil"/>
              <w:bottom w:val="nil"/>
              <w:right w:val="nil"/>
            </w:tcBorders>
            <w:shd w:val="clear" w:color="auto" w:fill="auto"/>
            <w:noWrap/>
            <w:vAlign w:val="bottom"/>
            <w:hideMark/>
          </w:tcPr>
          <w:p w14:paraId="01F00BB7" w14:textId="77777777" w:rsidR="00431CAE" w:rsidRPr="00DE0ED7" w:rsidRDefault="00431CAE" w:rsidP="00B32D1D">
            <w:pPr>
              <w:spacing w:after="0" w:line="360" w:lineRule="auto"/>
              <w:rPr>
                <w:rFonts w:eastAsia="Times New Roman" w:cs="Times New Roman"/>
                <w:sz w:val="20"/>
                <w:szCs w:val="20"/>
                <w:lang w:eastAsia="pt-BR"/>
              </w:rPr>
            </w:pPr>
            <w:r w:rsidRPr="00DE0ED7">
              <w:rPr>
                <w:rFonts w:eastAsia="Times New Roman" w:cs="Times New Roman"/>
                <w:sz w:val="20"/>
                <w:szCs w:val="20"/>
                <w:lang w:eastAsia="pt-BR"/>
              </w:rPr>
              <w:t>0</w:t>
            </w:r>
          </w:p>
        </w:tc>
        <w:tc>
          <w:tcPr>
            <w:tcW w:w="850" w:type="dxa"/>
            <w:tcBorders>
              <w:top w:val="nil"/>
              <w:left w:val="nil"/>
              <w:bottom w:val="nil"/>
              <w:right w:val="nil"/>
            </w:tcBorders>
            <w:shd w:val="clear" w:color="auto" w:fill="auto"/>
            <w:noWrap/>
            <w:vAlign w:val="bottom"/>
            <w:hideMark/>
          </w:tcPr>
          <w:p w14:paraId="70FE23C0" w14:textId="77777777" w:rsidR="00431CAE" w:rsidRPr="00DE0ED7" w:rsidRDefault="00431CAE" w:rsidP="00B32D1D">
            <w:pPr>
              <w:spacing w:after="0" w:line="360" w:lineRule="auto"/>
              <w:rPr>
                <w:rFonts w:eastAsia="Times New Roman" w:cs="Times New Roman"/>
                <w:sz w:val="20"/>
                <w:szCs w:val="20"/>
                <w:lang w:eastAsia="pt-BR"/>
              </w:rPr>
            </w:pPr>
            <w:r w:rsidRPr="00DE0ED7">
              <w:rPr>
                <w:rFonts w:eastAsia="Times New Roman" w:cs="Times New Roman"/>
                <w:sz w:val="20"/>
                <w:szCs w:val="20"/>
                <w:lang w:eastAsia="pt-BR"/>
              </w:rPr>
              <w:t>1128</w:t>
            </w:r>
          </w:p>
        </w:tc>
        <w:tc>
          <w:tcPr>
            <w:tcW w:w="709" w:type="dxa"/>
            <w:tcBorders>
              <w:top w:val="nil"/>
              <w:left w:val="nil"/>
              <w:bottom w:val="nil"/>
              <w:right w:val="nil"/>
            </w:tcBorders>
            <w:shd w:val="clear" w:color="auto" w:fill="auto"/>
            <w:noWrap/>
            <w:vAlign w:val="bottom"/>
            <w:hideMark/>
          </w:tcPr>
          <w:p w14:paraId="60AE6666" w14:textId="77777777" w:rsidR="00431CAE" w:rsidRPr="00DE0ED7" w:rsidRDefault="00431CAE" w:rsidP="00B32D1D">
            <w:pPr>
              <w:spacing w:after="0" w:line="360" w:lineRule="auto"/>
              <w:rPr>
                <w:rFonts w:eastAsia="Times New Roman" w:cs="Times New Roman"/>
                <w:sz w:val="20"/>
                <w:szCs w:val="20"/>
                <w:lang w:eastAsia="pt-BR"/>
              </w:rPr>
            </w:pPr>
            <w:r w:rsidRPr="00DE0ED7">
              <w:rPr>
                <w:rFonts w:eastAsia="Times New Roman" w:cs="Times New Roman"/>
                <w:sz w:val="20"/>
                <w:szCs w:val="20"/>
                <w:lang w:eastAsia="pt-BR"/>
              </w:rPr>
              <w:t>6.07</w:t>
            </w:r>
          </w:p>
        </w:tc>
      </w:tr>
      <w:tr w:rsidR="00431CAE" w:rsidRPr="00DE0ED7" w14:paraId="1A87704F" w14:textId="77777777" w:rsidTr="00B32D1D">
        <w:trPr>
          <w:trHeight w:val="288"/>
        </w:trPr>
        <w:tc>
          <w:tcPr>
            <w:tcW w:w="1418" w:type="dxa"/>
            <w:tcBorders>
              <w:top w:val="nil"/>
              <w:left w:val="nil"/>
              <w:bottom w:val="nil"/>
              <w:right w:val="nil"/>
            </w:tcBorders>
            <w:shd w:val="clear" w:color="auto" w:fill="auto"/>
            <w:noWrap/>
            <w:vAlign w:val="bottom"/>
            <w:hideMark/>
          </w:tcPr>
          <w:p w14:paraId="69CBA387" w14:textId="77777777" w:rsidR="00431CAE" w:rsidRPr="00DE0ED7" w:rsidRDefault="00431CAE" w:rsidP="00B32D1D">
            <w:pPr>
              <w:spacing w:after="0" w:line="360" w:lineRule="auto"/>
              <w:rPr>
                <w:rFonts w:eastAsia="Times New Roman" w:cs="Times New Roman"/>
                <w:sz w:val="20"/>
                <w:szCs w:val="20"/>
                <w:lang w:eastAsia="pt-BR"/>
              </w:rPr>
            </w:pPr>
            <w:r w:rsidRPr="00DE0ED7">
              <w:rPr>
                <w:rFonts w:eastAsia="Times New Roman" w:cs="Times New Roman"/>
                <w:sz w:val="20"/>
                <w:szCs w:val="20"/>
                <w:lang w:eastAsia="pt-BR"/>
              </w:rPr>
              <w:t>S</w:t>
            </w:r>
          </w:p>
        </w:tc>
        <w:tc>
          <w:tcPr>
            <w:tcW w:w="992" w:type="dxa"/>
            <w:tcBorders>
              <w:top w:val="nil"/>
              <w:left w:val="nil"/>
              <w:bottom w:val="nil"/>
              <w:right w:val="nil"/>
            </w:tcBorders>
            <w:shd w:val="clear" w:color="auto" w:fill="auto"/>
            <w:noWrap/>
            <w:vAlign w:val="bottom"/>
            <w:hideMark/>
          </w:tcPr>
          <w:p w14:paraId="444D65A8" w14:textId="77777777" w:rsidR="00431CAE" w:rsidRPr="00DE0ED7" w:rsidRDefault="00431CAE" w:rsidP="00B32D1D">
            <w:pPr>
              <w:spacing w:after="0" w:line="360" w:lineRule="auto"/>
              <w:rPr>
                <w:rFonts w:eastAsia="Times New Roman" w:cs="Times New Roman"/>
                <w:sz w:val="20"/>
                <w:szCs w:val="20"/>
                <w:lang w:eastAsia="pt-BR"/>
              </w:rPr>
            </w:pPr>
            <w:r w:rsidRPr="00DE0ED7">
              <w:rPr>
                <w:rFonts w:eastAsia="Times New Roman" w:cs="Times New Roman"/>
                <w:sz w:val="20"/>
                <w:szCs w:val="20"/>
                <w:lang w:eastAsia="pt-BR"/>
              </w:rPr>
              <w:t>285</w:t>
            </w:r>
          </w:p>
        </w:tc>
        <w:tc>
          <w:tcPr>
            <w:tcW w:w="992" w:type="dxa"/>
            <w:tcBorders>
              <w:top w:val="nil"/>
              <w:left w:val="nil"/>
              <w:bottom w:val="nil"/>
              <w:right w:val="nil"/>
            </w:tcBorders>
            <w:shd w:val="clear" w:color="auto" w:fill="auto"/>
            <w:noWrap/>
            <w:vAlign w:val="bottom"/>
            <w:hideMark/>
          </w:tcPr>
          <w:p w14:paraId="6841C248" w14:textId="77777777" w:rsidR="00431CAE" w:rsidRPr="00DE0ED7" w:rsidRDefault="00431CAE" w:rsidP="00B32D1D">
            <w:pPr>
              <w:spacing w:after="0" w:line="360" w:lineRule="auto"/>
              <w:rPr>
                <w:rFonts w:eastAsia="Times New Roman" w:cs="Times New Roman"/>
                <w:sz w:val="20"/>
                <w:szCs w:val="20"/>
                <w:lang w:eastAsia="pt-BR"/>
              </w:rPr>
            </w:pPr>
            <w:r w:rsidRPr="00DE0ED7">
              <w:rPr>
                <w:rFonts w:eastAsia="Times New Roman" w:cs="Times New Roman"/>
                <w:sz w:val="20"/>
                <w:szCs w:val="20"/>
                <w:lang w:eastAsia="pt-BR"/>
              </w:rPr>
              <w:t>357</w:t>
            </w:r>
          </w:p>
        </w:tc>
        <w:tc>
          <w:tcPr>
            <w:tcW w:w="1134" w:type="dxa"/>
            <w:tcBorders>
              <w:top w:val="nil"/>
              <w:left w:val="nil"/>
              <w:bottom w:val="nil"/>
              <w:right w:val="nil"/>
            </w:tcBorders>
            <w:shd w:val="clear" w:color="auto" w:fill="auto"/>
            <w:noWrap/>
            <w:vAlign w:val="bottom"/>
            <w:hideMark/>
          </w:tcPr>
          <w:p w14:paraId="3DC745B5" w14:textId="77777777" w:rsidR="00431CAE" w:rsidRPr="00DE0ED7" w:rsidRDefault="00431CAE" w:rsidP="00B32D1D">
            <w:pPr>
              <w:spacing w:after="0" w:line="360" w:lineRule="auto"/>
              <w:rPr>
                <w:rFonts w:eastAsia="Times New Roman" w:cs="Times New Roman"/>
                <w:sz w:val="20"/>
                <w:szCs w:val="20"/>
                <w:lang w:eastAsia="pt-BR"/>
              </w:rPr>
            </w:pPr>
            <w:r w:rsidRPr="00DE0ED7">
              <w:rPr>
                <w:rFonts w:eastAsia="Times New Roman" w:cs="Times New Roman"/>
                <w:sz w:val="20"/>
                <w:szCs w:val="20"/>
                <w:lang w:eastAsia="pt-BR"/>
              </w:rPr>
              <w:t>85</w:t>
            </w:r>
          </w:p>
        </w:tc>
        <w:tc>
          <w:tcPr>
            <w:tcW w:w="1134" w:type="dxa"/>
            <w:tcBorders>
              <w:top w:val="nil"/>
              <w:left w:val="nil"/>
              <w:bottom w:val="nil"/>
              <w:right w:val="nil"/>
            </w:tcBorders>
            <w:shd w:val="clear" w:color="auto" w:fill="auto"/>
            <w:noWrap/>
            <w:vAlign w:val="bottom"/>
            <w:hideMark/>
          </w:tcPr>
          <w:p w14:paraId="20CA0CC5" w14:textId="77777777" w:rsidR="00431CAE" w:rsidRPr="00DE0ED7" w:rsidRDefault="00431CAE" w:rsidP="00B32D1D">
            <w:pPr>
              <w:spacing w:after="0" w:line="360" w:lineRule="auto"/>
              <w:rPr>
                <w:rFonts w:eastAsia="Times New Roman" w:cs="Times New Roman"/>
                <w:sz w:val="20"/>
                <w:szCs w:val="20"/>
                <w:lang w:eastAsia="pt-BR"/>
              </w:rPr>
            </w:pPr>
            <w:r w:rsidRPr="00DE0ED7">
              <w:rPr>
                <w:rFonts w:eastAsia="Times New Roman" w:cs="Times New Roman"/>
                <w:sz w:val="20"/>
                <w:szCs w:val="20"/>
                <w:lang w:eastAsia="pt-BR"/>
              </w:rPr>
              <w:t>21</w:t>
            </w:r>
          </w:p>
        </w:tc>
        <w:tc>
          <w:tcPr>
            <w:tcW w:w="1134" w:type="dxa"/>
            <w:tcBorders>
              <w:top w:val="nil"/>
              <w:left w:val="nil"/>
              <w:bottom w:val="nil"/>
              <w:right w:val="nil"/>
            </w:tcBorders>
            <w:shd w:val="clear" w:color="auto" w:fill="auto"/>
            <w:noWrap/>
            <w:vAlign w:val="bottom"/>
            <w:hideMark/>
          </w:tcPr>
          <w:p w14:paraId="02589725" w14:textId="77777777" w:rsidR="00431CAE" w:rsidRPr="00DE0ED7" w:rsidRDefault="00431CAE" w:rsidP="00B32D1D">
            <w:pPr>
              <w:spacing w:after="0" w:line="360" w:lineRule="auto"/>
              <w:rPr>
                <w:rFonts w:eastAsia="Times New Roman" w:cs="Times New Roman"/>
                <w:sz w:val="20"/>
                <w:szCs w:val="20"/>
                <w:lang w:eastAsia="pt-BR"/>
              </w:rPr>
            </w:pPr>
            <w:r w:rsidRPr="00DE0ED7">
              <w:rPr>
                <w:rFonts w:eastAsia="Times New Roman" w:cs="Times New Roman"/>
                <w:sz w:val="20"/>
                <w:szCs w:val="20"/>
                <w:lang w:eastAsia="pt-BR"/>
              </w:rPr>
              <w:t>0</w:t>
            </w:r>
          </w:p>
        </w:tc>
        <w:tc>
          <w:tcPr>
            <w:tcW w:w="851" w:type="dxa"/>
            <w:tcBorders>
              <w:top w:val="nil"/>
              <w:left w:val="nil"/>
              <w:bottom w:val="nil"/>
              <w:right w:val="nil"/>
            </w:tcBorders>
            <w:shd w:val="clear" w:color="auto" w:fill="auto"/>
            <w:noWrap/>
            <w:vAlign w:val="bottom"/>
            <w:hideMark/>
          </w:tcPr>
          <w:p w14:paraId="1BAB150D" w14:textId="77777777" w:rsidR="00431CAE" w:rsidRPr="00DE0ED7" w:rsidRDefault="00431CAE" w:rsidP="00B32D1D">
            <w:pPr>
              <w:spacing w:after="0" w:line="360" w:lineRule="auto"/>
              <w:rPr>
                <w:rFonts w:eastAsia="Times New Roman" w:cs="Times New Roman"/>
                <w:sz w:val="20"/>
                <w:szCs w:val="20"/>
                <w:lang w:eastAsia="pt-BR"/>
              </w:rPr>
            </w:pPr>
            <w:r w:rsidRPr="00DE0ED7">
              <w:rPr>
                <w:rFonts w:eastAsia="Times New Roman" w:cs="Times New Roman"/>
                <w:sz w:val="20"/>
                <w:szCs w:val="20"/>
                <w:lang w:eastAsia="pt-BR"/>
              </w:rPr>
              <w:t>0</w:t>
            </w:r>
          </w:p>
        </w:tc>
        <w:tc>
          <w:tcPr>
            <w:tcW w:w="850" w:type="dxa"/>
            <w:tcBorders>
              <w:top w:val="nil"/>
              <w:left w:val="nil"/>
              <w:bottom w:val="nil"/>
              <w:right w:val="nil"/>
            </w:tcBorders>
            <w:shd w:val="clear" w:color="auto" w:fill="auto"/>
            <w:noWrap/>
            <w:vAlign w:val="bottom"/>
            <w:hideMark/>
          </w:tcPr>
          <w:p w14:paraId="0D534674" w14:textId="77777777" w:rsidR="00431CAE" w:rsidRPr="00DE0ED7" w:rsidRDefault="00431CAE" w:rsidP="00B32D1D">
            <w:pPr>
              <w:spacing w:after="0" w:line="360" w:lineRule="auto"/>
              <w:rPr>
                <w:rFonts w:eastAsia="Times New Roman" w:cs="Times New Roman"/>
                <w:sz w:val="20"/>
                <w:szCs w:val="20"/>
                <w:lang w:eastAsia="pt-BR"/>
              </w:rPr>
            </w:pPr>
            <w:r w:rsidRPr="00DE0ED7">
              <w:rPr>
                <w:rFonts w:eastAsia="Times New Roman" w:cs="Times New Roman"/>
                <w:sz w:val="20"/>
                <w:szCs w:val="20"/>
                <w:lang w:eastAsia="pt-BR"/>
              </w:rPr>
              <w:t>748</w:t>
            </w:r>
          </w:p>
        </w:tc>
        <w:tc>
          <w:tcPr>
            <w:tcW w:w="709" w:type="dxa"/>
            <w:tcBorders>
              <w:top w:val="nil"/>
              <w:left w:val="nil"/>
              <w:bottom w:val="nil"/>
              <w:right w:val="nil"/>
            </w:tcBorders>
            <w:shd w:val="clear" w:color="auto" w:fill="auto"/>
            <w:noWrap/>
            <w:vAlign w:val="bottom"/>
            <w:hideMark/>
          </w:tcPr>
          <w:p w14:paraId="4EC2997F" w14:textId="77777777" w:rsidR="00431CAE" w:rsidRPr="00DE0ED7" w:rsidRDefault="00431CAE" w:rsidP="00B32D1D">
            <w:pPr>
              <w:spacing w:after="0" w:line="360" w:lineRule="auto"/>
              <w:rPr>
                <w:rFonts w:eastAsia="Times New Roman" w:cs="Times New Roman"/>
                <w:sz w:val="20"/>
                <w:szCs w:val="20"/>
                <w:lang w:eastAsia="pt-BR"/>
              </w:rPr>
            </w:pPr>
            <w:r w:rsidRPr="00DE0ED7">
              <w:rPr>
                <w:rFonts w:eastAsia="Times New Roman" w:cs="Times New Roman"/>
                <w:sz w:val="20"/>
                <w:szCs w:val="20"/>
                <w:lang w:eastAsia="pt-BR"/>
              </w:rPr>
              <w:t>4.02</w:t>
            </w:r>
          </w:p>
        </w:tc>
      </w:tr>
      <w:tr w:rsidR="00431CAE" w:rsidRPr="00DE0ED7" w14:paraId="08CD33FD" w14:textId="77777777" w:rsidTr="00B32D1D">
        <w:trPr>
          <w:trHeight w:val="288"/>
        </w:trPr>
        <w:tc>
          <w:tcPr>
            <w:tcW w:w="1418" w:type="dxa"/>
            <w:tcBorders>
              <w:top w:val="nil"/>
              <w:left w:val="nil"/>
              <w:bottom w:val="nil"/>
              <w:right w:val="nil"/>
            </w:tcBorders>
            <w:shd w:val="clear" w:color="auto" w:fill="auto"/>
            <w:noWrap/>
            <w:vAlign w:val="bottom"/>
            <w:hideMark/>
          </w:tcPr>
          <w:p w14:paraId="58EC5200" w14:textId="77777777" w:rsidR="00431CAE" w:rsidRPr="00DE0ED7" w:rsidRDefault="00431CAE" w:rsidP="00B32D1D">
            <w:pPr>
              <w:spacing w:after="0" w:line="360" w:lineRule="auto"/>
              <w:rPr>
                <w:rFonts w:eastAsia="Times New Roman" w:cs="Times New Roman"/>
                <w:sz w:val="20"/>
                <w:szCs w:val="20"/>
                <w:lang w:eastAsia="pt-BR"/>
              </w:rPr>
            </w:pPr>
            <w:r w:rsidRPr="00DE0ED7">
              <w:rPr>
                <w:rFonts w:eastAsia="Times New Roman" w:cs="Times New Roman"/>
                <w:sz w:val="20"/>
                <w:szCs w:val="20"/>
                <w:lang w:eastAsia="pt-BR"/>
              </w:rPr>
              <w:t>SW</w:t>
            </w:r>
          </w:p>
        </w:tc>
        <w:tc>
          <w:tcPr>
            <w:tcW w:w="992" w:type="dxa"/>
            <w:tcBorders>
              <w:top w:val="nil"/>
              <w:left w:val="nil"/>
              <w:bottom w:val="nil"/>
              <w:right w:val="nil"/>
            </w:tcBorders>
            <w:shd w:val="clear" w:color="auto" w:fill="auto"/>
            <w:noWrap/>
            <w:vAlign w:val="bottom"/>
            <w:hideMark/>
          </w:tcPr>
          <w:p w14:paraId="7D12B8E4" w14:textId="77777777" w:rsidR="00431CAE" w:rsidRPr="00DE0ED7" w:rsidRDefault="00431CAE" w:rsidP="00B32D1D">
            <w:pPr>
              <w:spacing w:after="0" w:line="360" w:lineRule="auto"/>
              <w:rPr>
                <w:rFonts w:eastAsia="Times New Roman" w:cs="Times New Roman"/>
                <w:sz w:val="20"/>
                <w:szCs w:val="20"/>
                <w:lang w:eastAsia="pt-BR"/>
              </w:rPr>
            </w:pPr>
            <w:r w:rsidRPr="00DE0ED7">
              <w:rPr>
                <w:rFonts w:eastAsia="Times New Roman" w:cs="Times New Roman"/>
                <w:sz w:val="20"/>
                <w:szCs w:val="20"/>
                <w:lang w:eastAsia="pt-BR"/>
              </w:rPr>
              <w:t>263</w:t>
            </w:r>
          </w:p>
        </w:tc>
        <w:tc>
          <w:tcPr>
            <w:tcW w:w="992" w:type="dxa"/>
            <w:tcBorders>
              <w:top w:val="nil"/>
              <w:left w:val="nil"/>
              <w:bottom w:val="nil"/>
              <w:right w:val="nil"/>
            </w:tcBorders>
            <w:shd w:val="clear" w:color="auto" w:fill="auto"/>
            <w:noWrap/>
            <w:vAlign w:val="bottom"/>
            <w:hideMark/>
          </w:tcPr>
          <w:p w14:paraId="524BFC70" w14:textId="77777777" w:rsidR="00431CAE" w:rsidRPr="00DE0ED7" w:rsidRDefault="00431CAE" w:rsidP="00B32D1D">
            <w:pPr>
              <w:spacing w:after="0" w:line="360" w:lineRule="auto"/>
              <w:rPr>
                <w:rFonts w:eastAsia="Times New Roman" w:cs="Times New Roman"/>
                <w:sz w:val="20"/>
                <w:szCs w:val="20"/>
                <w:lang w:eastAsia="pt-BR"/>
              </w:rPr>
            </w:pPr>
            <w:r w:rsidRPr="00DE0ED7">
              <w:rPr>
                <w:rFonts w:eastAsia="Times New Roman" w:cs="Times New Roman"/>
                <w:sz w:val="20"/>
                <w:szCs w:val="20"/>
                <w:lang w:eastAsia="pt-BR"/>
              </w:rPr>
              <w:t>288</w:t>
            </w:r>
          </w:p>
        </w:tc>
        <w:tc>
          <w:tcPr>
            <w:tcW w:w="1134" w:type="dxa"/>
            <w:tcBorders>
              <w:top w:val="nil"/>
              <w:left w:val="nil"/>
              <w:bottom w:val="nil"/>
              <w:right w:val="nil"/>
            </w:tcBorders>
            <w:shd w:val="clear" w:color="auto" w:fill="auto"/>
            <w:noWrap/>
            <w:vAlign w:val="bottom"/>
            <w:hideMark/>
          </w:tcPr>
          <w:p w14:paraId="48202709" w14:textId="77777777" w:rsidR="00431CAE" w:rsidRPr="00DE0ED7" w:rsidRDefault="00431CAE" w:rsidP="00B32D1D">
            <w:pPr>
              <w:spacing w:after="0" w:line="360" w:lineRule="auto"/>
              <w:rPr>
                <w:rFonts w:eastAsia="Times New Roman" w:cs="Times New Roman"/>
                <w:sz w:val="20"/>
                <w:szCs w:val="20"/>
                <w:lang w:eastAsia="pt-BR"/>
              </w:rPr>
            </w:pPr>
            <w:r w:rsidRPr="00DE0ED7">
              <w:rPr>
                <w:rFonts w:eastAsia="Times New Roman" w:cs="Times New Roman"/>
                <w:sz w:val="20"/>
                <w:szCs w:val="20"/>
                <w:lang w:eastAsia="pt-BR"/>
              </w:rPr>
              <w:t>62</w:t>
            </w:r>
          </w:p>
        </w:tc>
        <w:tc>
          <w:tcPr>
            <w:tcW w:w="1134" w:type="dxa"/>
            <w:tcBorders>
              <w:top w:val="nil"/>
              <w:left w:val="nil"/>
              <w:bottom w:val="nil"/>
              <w:right w:val="nil"/>
            </w:tcBorders>
            <w:shd w:val="clear" w:color="auto" w:fill="auto"/>
            <w:noWrap/>
            <w:vAlign w:val="bottom"/>
            <w:hideMark/>
          </w:tcPr>
          <w:p w14:paraId="14864FA6" w14:textId="77777777" w:rsidR="00431CAE" w:rsidRPr="00DE0ED7" w:rsidRDefault="00431CAE" w:rsidP="00B32D1D">
            <w:pPr>
              <w:spacing w:after="0" w:line="360" w:lineRule="auto"/>
              <w:rPr>
                <w:rFonts w:eastAsia="Times New Roman" w:cs="Times New Roman"/>
                <w:sz w:val="20"/>
                <w:szCs w:val="20"/>
                <w:lang w:eastAsia="pt-BR"/>
              </w:rPr>
            </w:pPr>
            <w:r w:rsidRPr="00DE0ED7">
              <w:rPr>
                <w:rFonts w:eastAsia="Times New Roman" w:cs="Times New Roman"/>
                <w:sz w:val="20"/>
                <w:szCs w:val="20"/>
                <w:lang w:eastAsia="pt-BR"/>
              </w:rPr>
              <w:t>3</w:t>
            </w:r>
          </w:p>
        </w:tc>
        <w:tc>
          <w:tcPr>
            <w:tcW w:w="1134" w:type="dxa"/>
            <w:tcBorders>
              <w:top w:val="nil"/>
              <w:left w:val="nil"/>
              <w:bottom w:val="nil"/>
              <w:right w:val="nil"/>
            </w:tcBorders>
            <w:shd w:val="clear" w:color="auto" w:fill="auto"/>
            <w:noWrap/>
            <w:vAlign w:val="bottom"/>
            <w:hideMark/>
          </w:tcPr>
          <w:p w14:paraId="7FAA62CD" w14:textId="77777777" w:rsidR="00431CAE" w:rsidRPr="00DE0ED7" w:rsidRDefault="00431CAE" w:rsidP="00B32D1D">
            <w:pPr>
              <w:spacing w:after="0" w:line="360" w:lineRule="auto"/>
              <w:rPr>
                <w:rFonts w:eastAsia="Times New Roman" w:cs="Times New Roman"/>
                <w:sz w:val="20"/>
                <w:szCs w:val="20"/>
                <w:lang w:eastAsia="pt-BR"/>
              </w:rPr>
            </w:pPr>
            <w:r w:rsidRPr="00DE0ED7">
              <w:rPr>
                <w:rFonts w:eastAsia="Times New Roman" w:cs="Times New Roman"/>
                <w:sz w:val="20"/>
                <w:szCs w:val="20"/>
                <w:lang w:eastAsia="pt-BR"/>
              </w:rPr>
              <w:t>0</w:t>
            </w:r>
          </w:p>
        </w:tc>
        <w:tc>
          <w:tcPr>
            <w:tcW w:w="851" w:type="dxa"/>
            <w:tcBorders>
              <w:top w:val="nil"/>
              <w:left w:val="nil"/>
              <w:bottom w:val="nil"/>
              <w:right w:val="nil"/>
            </w:tcBorders>
            <w:shd w:val="clear" w:color="auto" w:fill="auto"/>
            <w:noWrap/>
            <w:vAlign w:val="bottom"/>
            <w:hideMark/>
          </w:tcPr>
          <w:p w14:paraId="469D47F6" w14:textId="77777777" w:rsidR="00431CAE" w:rsidRPr="00DE0ED7" w:rsidRDefault="00431CAE" w:rsidP="00B32D1D">
            <w:pPr>
              <w:spacing w:after="0" w:line="360" w:lineRule="auto"/>
              <w:rPr>
                <w:rFonts w:eastAsia="Times New Roman" w:cs="Times New Roman"/>
                <w:sz w:val="20"/>
                <w:szCs w:val="20"/>
                <w:lang w:eastAsia="pt-BR"/>
              </w:rPr>
            </w:pPr>
            <w:r w:rsidRPr="00DE0ED7">
              <w:rPr>
                <w:rFonts w:eastAsia="Times New Roman" w:cs="Times New Roman"/>
                <w:sz w:val="20"/>
                <w:szCs w:val="20"/>
                <w:lang w:eastAsia="pt-BR"/>
              </w:rPr>
              <w:t>0</w:t>
            </w:r>
          </w:p>
        </w:tc>
        <w:tc>
          <w:tcPr>
            <w:tcW w:w="850" w:type="dxa"/>
            <w:tcBorders>
              <w:top w:val="nil"/>
              <w:left w:val="nil"/>
              <w:bottom w:val="nil"/>
              <w:right w:val="nil"/>
            </w:tcBorders>
            <w:shd w:val="clear" w:color="auto" w:fill="auto"/>
            <w:noWrap/>
            <w:vAlign w:val="bottom"/>
            <w:hideMark/>
          </w:tcPr>
          <w:p w14:paraId="1ADE7B04" w14:textId="77777777" w:rsidR="00431CAE" w:rsidRPr="00DE0ED7" w:rsidRDefault="00431CAE" w:rsidP="00B32D1D">
            <w:pPr>
              <w:spacing w:after="0" w:line="360" w:lineRule="auto"/>
              <w:rPr>
                <w:rFonts w:eastAsia="Times New Roman" w:cs="Times New Roman"/>
                <w:sz w:val="20"/>
                <w:szCs w:val="20"/>
                <w:lang w:eastAsia="pt-BR"/>
              </w:rPr>
            </w:pPr>
            <w:r w:rsidRPr="00DE0ED7">
              <w:rPr>
                <w:rFonts w:eastAsia="Times New Roman" w:cs="Times New Roman"/>
                <w:sz w:val="20"/>
                <w:szCs w:val="20"/>
                <w:lang w:eastAsia="pt-BR"/>
              </w:rPr>
              <w:t>616</w:t>
            </w:r>
          </w:p>
        </w:tc>
        <w:tc>
          <w:tcPr>
            <w:tcW w:w="709" w:type="dxa"/>
            <w:tcBorders>
              <w:top w:val="nil"/>
              <w:left w:val="nil"/>
              <w:bottom w:val="nil"/>
              <w:right w:val="nil"/>
            </w:tcBorders>
            <w:shd w:val="clear" w:color="auto" w:fill="auto"/>
            <w:noWrap/>
            <w:vAlign w:val="bottom"/>
            <w:hideMark/>
          </w:tcPr>
          <w:p w14:paraId="64220957" w14:textId="77777777" w:rsidR="00431CAE" w:rsidRPr="00DE0ED7" w:rsidRDefault="00431CAE" w:rsidP="00B32D1D">
            <w:pPr>
              <w:spacing w:after="0" w:line="360" w:lineRule="auto"/>
              <w:rPr>
                <w:rFonts w:eastAsia="Times New Roman" w:cs="Times New Roman"/>
                <w:sz w:val="20"/>
                <w:szCs w:val="20"/>
                <w:lang w:eastAsia="pt-BR"/>
              </w:rPr>
            </w:pPr>
            <w:r w:rsidRPr="00DE0ED7">
              <w:rPr>
                <w:rFonts w:eastAsia="Times New Roman" w:cs="Times New Roman"/>
                <w:sz w:val="20"/>
                <w:szCs w:val="20"/>
                <w:lang w:eastAsia="pt-BR"/>
              </w:rPr>
              <w:t>3.31</w:t>
            </w:r>
          </w:p>
        </w:tc>
      </w:tr>
      <w:tr w:rsidR="00431CAE" w:rsidRPr="00DE0ED7" w14:paraId="7999AF83" w14:textId="77777777" w:rsidTr="00B32D1D">
        <w:trPr>
          <w:trHeight w:val="288"/>
        </w:trPr>
        <w:tc>
          <w:tcPr>
            <w:tcW w:w="1418" w:type="dxa"/>
            <w:tcBorders>
              <w:top w:val="nil"/>
              <w:left w:val="nil"/>
              <w:bottom w:val="nil"/>
              <w:right w:val="nil"/>
            </w:tcBorders>
            <w:shd w:val="clear" w:color="auto" w:fill="auto"/>
            <w:noWrap/>
            <w:vAlign w:val="bottom"/>
            <w:hideMark/>
          </w:tcPr>
          <w:p w14:paraId="43501B2B" w14:textId="77777777" w:rsidR="00431CAE" w:rsidRPr="00DE0ED7" w:rsidRDefault="00431CAE" w:rsidP="00B32D1D">
            <w:pPr>
              <w:spacing w:after="0" w:line="360" w:lineRule="auto"/>
              <w:rPr>
                <w:rFonts w:eastAsia="Times New Roman" w:cs="Times New Roman"/>
                <w:sz w:val="20"/>
                <w:szCs w:val="20"/>
                <w:lang w:eastAsia="pt-BR"/>
              </w:rPr>
            </w:pPr>
            <w:r w:rsidRPr="00DE0ED7">
              <w:rPr>
                <w:rFonts w:eastAsia="Times New Roman" w:cs="Times New Roman"/>
                <w:sz w:val="20"/>
                <w:szCs w:val="20"/>
                <w:lang w:eastAsia="pt-BR"/>
              </w:rPr>
              <w:t>W</w:t>
            </w:r>
          </w:p>
        </w:tc>
        <w:tc>
          <w:tcPr>
            <w:tcW w:w="992" w:type="dxa"/>
            <w:tcBorders>
              <w:top w:val="nil"/>
              <w:left w:val="nil"/>
              <w:bottom w:val="nil"/>
              <w:right w:val="nil"/>
            </w:tcBorders>
            <w:shd w:val="clear" w:color="auto" w:fill="auto"/>
            <w:noWrap/>
            <w:vAlign w:val="bottom"/>
            <w:hideMark/>
          </w:tcPr>
          <w:p w14:paraId="732F2B8A" w14:textId="77777777" w:rsidR="00431CAE" w:rsidRPr="00DE0ED7" w:rsidRDefault="00431CAE" w:rsidP="00B32D1D">
            <w:pPr>
              <w:spacing w:after="0" w:line="360" w:lineRule="auto"/>
              <w:rPr>
                <w:rFonts w:eastAsia="Times New Roman" w:cs="Times New Roman"/>
                <w:sz w:val="20"/>
                <w:szCs w:val="20"/>
                <w:lang w:eastAsia="pt-BR"/>
              </w:rPr>
            </w:pPr>
            <w:r w:rsidRPr="00DE0ED7">
              <w:rPr>
                <w:rFonts w:eastAsia="Times New Roman" w:cs="Times New Roman"/>
                <w:sz w:val="20"/>
                <w:szCs w:val="20"/>
                <w:lang w:eastAsia="pt-BR"/>
              </w:rPr>
              <w:t>243</w:t>
            </w:r>
          </w:p>
        </w:tc>
        <w:tc>
          <w:tcPr>
            <w:tcW w:w="992" w:type="dxa"/>
            <w:tcBorders>
              <w:top w:val="nil"/>
              <w:left w:val="nil"/>
              <w:bottom w:val="nil"/>
              <w:right w:val="nil"/>
            </w:tcBorders>
            <w:shd w:val="clear" w:color="auto" w:fill="auto"/>
            <w:noWrap/>
            <w:vAlign w:val="bottom"/>
            <w:hideMark/>
          </w:tcPr>
          <w:p w14:paraId="73A6550D" w14:textId="77777777" w:rsidR="00431CAE" w:rsidRPr="00DE0ED7" w:rsidRDefault="00431CAE" w:rsidP="00B32D1D">
            <w:pPr>
              <w:spacing w:after="0" w:line="360" w:lineRule="auto"/>
              <w:rPr>
                <w:rFonts w:eastAsia="Times New Roman" w:cs="Times New Roman"/>
                <w:sz w:val="20"/>
                <w:szCs w:val="20"/>
                <w:lang w:eastAsia="pt-BR"/>
              </w:rPr>
            </w:pPr>
            <w:r w:rsidRPr="00DE0ED7">
              <w:rPr>
                <w:rFonts w:eastAsia="Times New Roman" w:cs="Times New Roman"/>
                <w:sz w:val="20"/>
                <w:szCs w:val="20"/>
                <w:lang w:eastAsia="pt-BR"/>
              </w:rPr>
              <w:t>136</w:t>
            </w:r>
          </w:p>
        </w:tc>
        <w:tc>
          <w:tcPr>
            <w:tcW w:w="1134" w:type="dxa"/>
            <w:tcBorders>
              <w:top w:val="nil"/>
              <w:left w:val="nil"/>
              <w:bottom w:val="nil"/>
              <w:right w:val="nil"/>
            </w:tcBorders>
            <w:shd w:val="clear" w:color="auto" w:fill="auto"/>
            <w:noWrap/>
            <w:vAlign w:val="bottom"/>
            <w:hideMark/>
          </w:tcPr>
          <w:p w14:paraId="4F19C0BE" w14:textId="77777777" w:rsidR="00431CAE" w:rsidRPr="00DE0ED7" w:rsidRDefault="00431CAE" w:rsidP="00B32D1D">
            <w:pPr>
              <w:spacing w:after="0" w:line="360" w:lineRule="auto"/>
              <w:rPr>
                <w:rFonts w:eastAsia="Times New Roman" w:cs="Times New Roman"/>
                <w:sz w:val="20"/>
                <w:szCs w:val="20"/>
                <w:lang w:eastAsia="pt-BR"/>
              </w:rPr>
            </w:pPr>
            <w:r w:rsidRPr="00DE0ED7">
              <w:rPr>
                <w:rFonts w:eastAsia="Times New Roman" w:cs="Times New Roman"/>
                <w:sz w:val="20"/>
                <w:szCs w:val="20"/>
                <w:lang w:eastAsia="pt-BR"/>
              </w:rPr>
              <w:t>15</w:t>
            </w:r>
          </w:p>
        </w:tc>
        <w:tc>
          <w:tcPr>
            <w:tcW w:w="1134" w:type="dxa"/>
            <w:tcBorders>
              <w:top w:val="nil"/>
              <w:left w:val="nil"/>
              <w:bottom w:val="nil"/>
              <w:right w:val="nil"/>
            </w:tcBorders>
            <w:shd w:val="clear" w:color="auto" w:fill="auto"/>
            <w:noWrap/>
            <w:vAlign w:val="bottom"/>
            <w:hideMark/>
          </w:tcPr>
          <w:p w14:paraId="2A041DF4" w14:textId="77777777" w:rsidR="00431CAE" w:rsidRPr="00DE0ED7" w:rsidRDefault="00431CAE" w:rsidP="00B32D1D">
            <w:pPr>
              <w:spacing w:after="0" w:line="360" w:lineRule="auto"/>
              <w:rPr>
                <w:rFonts w:eastAsia="Times New Roman" w:cs="Times New Roman"/>
                <w:sz w:val="20"/>
                <w:szCs w:val="20"/>
                <w:lang w:eastAsia="pt-BR"/>
              </w:rPr>
            </w:pPr>
            <w:r w:rsidRPr="00DE0ED7">
              <w:rPr>
                <w:rFonts w:eastAsia="Times New Roman" w:cs="Times New Roman"/>
                <w:sz w:val="20"/>
                <w:szCs w:val="20"/>
                <w:lang w:eastAsia="pt-BR"/>
              </w:rPr>
              <w:t>0</w:t>
            </w:r>
          </w:p>
        </w:tc>
        <w:tc>
          <w:tcPr>
            <w:tcW w:w="1134" w:type="dxa"/>
            <w:tcBorders>
              <w:top w:val="nil"/>
              <w:left w:val="nil"/>
              <w:bottom w:val="nil"/>
              <w:right w:val="nil"/>
            </w:tcBorders>
            <w:shd w:val="clear" w:color="auto" w:fill="auto"/>
            <w:noWrap/>
            <w:vAlign w:val="bottom"/>
            <w:hideMark/>
          </w:tcPr>
          <w:p w14:paraId="7AFDE6D0" w14:textId="77777777" w:rsidR="00431CAE" w:rsidRPr="00DE0ED7" w:rsidRDefault="00431CAE" w:rsidP="00B32D1D">
            <w:pPr>
              <w:spacing w:after="0" w:line="360" w:lineRule="auto"/>
              <w:rPr>
                <w:rFonts w:eastAsia="Times New Roman" w:cs="Times New Roman"/>
                <w:sz w:val="20"/>
                <w:szCs w:val="20"/>
                <w:lang w:eastAsia="pt-BR"/>
              </w:rPr>
            </w:pPr>
            <w:r w:rsidRPr="00DE0ED7">
              <w:rPr>
                <w:rFonts w:eastAsia="Times New Roman" w:cs="Times New Roman"/>
                <w:sz w:val="20"/>
                <w:szCs w:val="20"/>
                <w:lang w:eastAsia="pt-BR"/>
              </w:rPr>
              <w:t>0</w:t>
            </w:r>
          </w:p>
        </w:tc>
        <w:tc>
          <w:tcPr>
            <w:tcW w:w="851" w:type="dxa"/>
            <w:tcBorders>
              <w:top w:val="nil"/>
              <w:left w:val="nil"/>
              <w:bottom w:val="nil"/>
              <w:right w:val="nil"/>
            </w:tcBorders>
            <w:shd w:val="clear" w:color="auto" w:fill="auto"/>
            <w:noWrap/>
            <w:vAlign w:val="bottom"/>
            <w:hideMark/>
          </w:tcPr>
          <w:p w14:paraId="798CBD35" w14:textId="77777777" w:rsidR="00431CAE" w:rsidRPr="00DE0ED7" w:rsidRDefault="00431CAE" w:rsidP="00B32D1D">
            <w:pPr>
              <w:spacing w:after="0" w:line="360" w:lineRule="auto"/>
              <w:rPr>
                <w:rFonts w:eastAsia="Times New Roman" w:cs="Times New Roman"/>
                <w:sz w:val="20"/>
                <w:szCs w:val="20"/>
                <w:lang w:eastAsia="pt-BR"/>
              </w:rPr>
            </w:pPr>
            <w:r w:rsidRPr="00DE0ED7">
              <w:rPr>
                <w:rFonts w:eastAsia="Times New Roman" w:cs="Times New Roman"/>
                <w:sz w:val="20"/>
                <w:szCs w:val="20"/>
                <w:lang w:eastAsia="pt-BR"/>
              </w:rPr>
              <w:t>0</w:t>
            </w:r>
          </w:p>
        </w:tc>
        <w:tc>
          <w:tcPr>
            <w:tcW w:w="850" w:type="dxa"/>
            <w:tcBorders>
              <w:top w:val="nil"/>
              <w:left w:val="nil"/>
              <w:bottom w:val="nil"/>
              <w:right w:val="nil"/>
            </w:tcBorders>
            <w:shd w:val="clear" w:color="auto" w:fill="auto"/>
            <w:noWrap/>
            <w:vAlign w:val="bottom"/>
            <w:hideMark/>
          </w:tcPr>
          <w:p w14:paraId="2743A001" w14:textId="77777777" w:rsidR="00431CAE" w:rsidRPr="00DE0ED7" w:rsidRDefault="00431CAE" w:rsidP="00B32D1D">
            <w:pPr>
              <w:spacing w:after="0" w:line="360" w:lineRule="auto"/>
              <w:rPr>
                <w:rFonts w:eastAsia="Times New Roman" w:cs="Times New Roman"/>
                <w:sz w:val="20"/>
                <w:szCs w:val="20"/>
                <w:lang w:eastAsia="pt-BR"/>
              </w:rPr>
            </w:pPr>
            <w:r w:rsidRPr="00DE0ED7">
              <w:rPr>
                <w:rFonts w:eastAsia="Times New Roman" w:cs="Times New Roman"/>
                <w:sz w:val="20"/>
                <w:szCs w:val="20"/>
                <w:lang w:eastAsia="pt-BR"/>
              </w:rPr>
              <w:t>394</w:t>
            </w:r>
          </w:p>
        </w:tc>
        <w:tc>
          <w:tcPr>
            <w:tcW w:w="709" w:type="dxa"/>
            <w:tcBorders>
              <w:top w:val="nil"/>
              <w:left w:val="nil"/>
              <w:bottom w:val="nil"/>
              <w:right w:val="nil"/>
            </w:tcBorders>
            <w:shd w:val="clear" w:color="auto" w:fill="auto"/>
            <w:noWrap/>
            <w:vAlign w:val="bottom"/>
            <w:hideMark/>
          </w:tcPr>
          <w:p w14:paraId="685E02AE" w14:textId="77777777" w:rsidR="00431CAE" w:rsidRPr="00DE0ED7" w:rsidRDefault="00431CAE" w:rsidP="00B32D1D">
            <w:pPr>
              <w:spacing w:after="0" w:line="360" w:lineRule="auto"/>
              <w:rPr>
                <w:rFonts w:eastAsia="Times New Roman" w:cs="Times New Roman"/>
                <w:sz w:val="20"/>
                <w:szCs w:val="20"/>
                <w:lang w:eastAsia="pt-BR"/>
              </w:rPr>
            </w:pPr>
            <w:r w:rsidRPr="00DE0ED7">
              <w:rPr>
                <w:rFonts w:eastAsia="Times New Roman" w:cs="Times New Roman"/>
                <w:sz w:val="20"/>
                <w:szCs w:val="20"/>
                <w:lang w:eastAsia="pt-BR"/>
              </w:rPr>
              <w:t>2.12</w:t>
            </w:r>
          </w:p>
        </w:tc>
      </w:tr>
      <w:tr w:rsidR="00431CAE" w:rsidRPr="00DE0ED7" w14:paraId="394743DB" w14:textId="77777777" w:rsidTr="00B32D1D">
        <w:trPr>
          <w:trHeight w:val="288"/>
        </w:trPr>
        <w:tc>
          <w:tcPr>
            <w:tcW w:w="1418" w:type="dxa"/>
            <w:tcBorders>
              <w:top w:val="nil"/>
              <w:left w:val="nil"/>
              <w:bottom w:val="nil"/>
              <w:right w:val="nil"/>
            </w:tcBorders>
            <w:shd w:val="clear" w:color="auto" w:fill="auto"/>
            <w:noWrap/>
            <w:vAlign w:val="bottom"/>
            <w:hideMark/>
          </w:tcPr>
          <w:p w14:paraId="17EF40C9" w14:textId="77777777" w:rsidR="00431CAE" w:rsidRPr="00DE0ED7" w:rsidRDefault="00431CAE" w:rsidP="00B32D1D">
            <w:pPr>
              <w:spacing w:after="0" w:line="360" w:lineRule="auto"/>
              <w:rPr>
                <w:rFonts w:eastAsia="Times New Roman" w:cs="Times New Roman"/>
                <w:sz w:val="20"/>
                <w:szCs w:val="20"/>
                <w:lang w:eastAsia="pt-BR"/>
              </w:rPr>
            </w:pPr>
            <w:r w:rsidRPr="00DE0ED7">
              <w:rPr>
                <w:rFonts w:eastAsia="Times New Roman" w:cs="Times New Roman"/>
                <w:sz w:val="20"/>
                <w:szCs w:val="20"/>
                <w:lang w:eastAsia="pt-BR"/>
              </w:rPr>
              <w:t>NW</w:t>
            </w:r>
          </w:p>
        </w:tc>
        <w:tc>
          <w:tcPr>
            <w:tcW w:w="992" w:type="dxa"/>
            <w:tcBorders>
              <w:top w:val="nil"/>
              <w:left w:val="nil"/>
              <w:bottom w:val="nil"/>
              <w:right w:val="nil"/>
            </w:tcBorders>
            <w:shd w:val="clear" w:color="auto" w:fill="auto"/>
            <w:noWrap/>
            <w:vAlign w:val="bottom"/>
            <w:hideMark/>
          </w:tcPr>
          <w:p w14:paraId="50950CCD" w14:textId="77777777" w:rsidR="00431CAE" w:rsidRPr="00DE0ED7" w:rsidRDefault="00431CAE" w:rsidP="00B32D1D">
            <w:pPr>
              <w:spacing w:after="0" w:line="360" w:lineRule="auto"/>
              <w:rPr>
                <w:rFonts w:eastAsia="Times New Roman" w:cs="Times New Roman"/>
                <w:sz w:val="20"/>
                <w:szCs w:val="20"/>
                <w:lang w:eastAsia="pt-BR"/>
              </w:rPr>
            </w:pPr>
            <w:r w:rsidRPr="00DE0ED7">
              <w:rPr>
                <w:rFonts w:eastAsia="Times New Roman" w:cs="Times New Roman"/>
                <w:sz w:val="20"/>
                <w:szCs w:val="20"/>
                <w:lang w:eastAsia="pt-BR"/>
              </w:rPr>
              <w:t>178</w:t>
            </w:r>
          </w:p>
        </w:tc>
        <w:tc>
          <w:tcPr>
            <w:tcW w:w="992" w:type="dxa"/>
            <w:tcBorders>
              <w:top w:val="nil"/>
              <w:left w:val="nil"/>
              <w:bottom w:val="nil"/>
              <w:right w:val="nil"/>
            </w:tcBorders>
            <w:shd w:val="clear" w:color="auto" w:fill="auto"/>
            <w:noWrap/>
            <w:vAlign w:val="bottom"/>
            <w:hideMark/>
          </w:tcPr>
          <w:p w14:paraId="0118EDA4" w14:textId="77777777" w:rsidR="00431CAE" w:rsidRPr="00DE0ED7" w:rsidRDefault="00431CAE" w:rsidP="00B32D1D">
            <w:pPr>
              <w:spacing w:after="0" w:line="360" w:lineRule="auto"/>
              <w:rPr>
                <w:rFonts w:eastAsia="Times New Roman" w:cs="Times New Roman"/>
                <w:sz w:val="20"/>
                <w:szCs w:val="20"/>
                <w:lang w:eastAsia="pt-BR"/>
              </w:rPr>
            </w:pPr>
            <w:r w:rsidRPr="00DE0ED7">
              <w:rPr>
                <w:rFonts w:eastAsia="Times New Roman" w:cs="Times New Roman"/>
                <w:sz w:val="20"/>
                <w:szCs w:val="20"/>
                <w:lang w:eastAsia="pt-BR"/>
              </w:rPr>
              <w:t>156</w:t>
            </w:r>
          </w:p>
        </w:tc>
        <w:tc>
          <w:tcPr>
            <w:tcW w:w="1134" w:type="dxa"/>
            <w:tcBorders>
              <w:top w:val="nil"/>
              <w:left w:val="nil"/>
              <w:bottom w:val="nil"/>
              <w:right w:val="nil"/>
            </w:tcBorders>
            <w:shd w:val="clear" w:color="auto" w:fill="auto"/>
            <w:noWrap/>
            <w:vAlign w:val="bottom"/>
            <w:hideMark/>
          </w:tcPr>
          <w:p w14:paraId="346165E6" w14:textId="77777777" w:rsidR="00431CAE" w:rsidRPr="00DE0ED7" w:rsidRDefault="00431CAE" w:rsidP="00B32D1D">
            <w:pPr>
              <w:spacing w:after="0" w:line="360" w:lineRule="auto"/>
              <w:rPr>
                <w:rFonts w:eastAsia="Times New Roman" w:cs="Times New Roman"/>
                <w:sz w:val="20"/>
                <w:szCs w:val="20"/>
                <w:lang w:eastAsia="pt-BR"/>
              </w:rPr>
            </w:pPr>
            <w:r w:rsidRPr="00DE0ED7">
              <w:rPr>
                <w:rFonts w:eastAsia="Times New Roman" w:cs="Times New Roman"/>
                <w:sz w:val="20"/>
                <w:szCs w:val="20"/>
                <w:lang w:eastAsia="pt-BR"/>
              </w:rPr>
              <w:t>58</w:t>
            </w:r>
          </w:p>
        </w:tc>
        <w:tc>
          <w:tcPr>
            <w:tcW w:w="1134" w:type="dxa"/>
            <w:tcBorders>
              <w:top w:val="nil"/>
              <w:left w:val="nil"/>
              <w:bottom w:val="nil"/>
              <w:right w:val="nil"/>
            </w:tcBorders>
            <w:shd w:val="clear" w:color="auto" w:fill="auto"/>
            <w:noWrap/>
            <w:vAlign w:val="bottom"/>
            <w:hideMark/>
          </w:tcPr>
          <w:p w14:paraId="178F00AD" w14:textId="77777777" w:rsidR="00431CAE" w:rsidRPr="00DE0ED7" w:rsidRDefault="00431CAE" w:rsidP="00B32D1D">
            <w:pPr>
              <w:spacing w:after="0" w:line="360" w:lineRule="auto"/>
              <w:rPr>
                <w:rFonts w:eastAsia="Times New Roman" w:cs="Times New Roman"/>
                <w:sz w:val="20"/>
                <w:szCs w:val="20"/>
                <w:lang w:eastAsia="pt-BR"/>
              </w:rPr>
            </w:pPr>
            <w:r w:rsidRPr="00DE0ED7">
              <w:rPr>
                <w:rFonts w:eastAsia="Times New Roman" w:cs="Times New Roman"/>
                <w:sz w:val="20"/>
                <w:szCs w:val="20"/>
                <w:lang w:eastAsia="pt-BR"/>
              </w:rPr>
              <w:t>10</w:t>
            </w:r>
          </w:p>
        </w:tc>
        <w:tc>
          <w:tcPr>
            <w:tcW w:w="1134" w:type="dxa"/>
            <w:tcBorders>
              <w:top w:val="nil"/>
              <w:left w:val="nil"/>
              <w:bottom w:val="nil"/>
              <w:right w:val="nil"/>
            </w:tcBorders>
            <w:shd w:val="clear" w:color="auto" w:fill="auto"/>
            <w:noWrap/>
            <w:vAlign w:val="bottom"/>
            <w:hideMark/>
          </w:tcPr>
          <w:p w14:paraId="64199CD6" w14:textId="77777777" w:rsidR="00431CAE" w:rsidRPr="00DE0ED7" w:rsidRDefault="00431CAE" w:rsidP="00B32D1D">
            <w:pPr>
              <w:spacing w:after="0" w:line="360" w:lineRule="auto"/>
              <w:rPr>
                <w:rFonts w:eastAsia="Times New Roman" w:cs="Times New Roman"/>
                <w:sz w:val="20"/>
                <w:szCs w:val="20"/>
                <w:lang w:eastAsia="pt-BR"/>
              </w:rPr>
            </w:pPr>
            <w:r w:rsidRPr="00DE0ED7">
              <w:rPr>
                <w:rFonts w:eastAsia="Times New Roman" w:cs="Times New Roman"/>
                <w:sz w:val="20"/>
                <w:szCs w:val="20"/>
                <w:lang w:eastAsia="pt-BR"/>
              </w:rPr>
              <w:t>1</w:t>
            </w:r>
          </w:p>
        </w:tc>
        <w:tc>
          <w:tcPr>
            <w:tcW w:w="851" w:type="dxa"/>
            <w:tcBorders>
              <w:top w:val="nil"/>
              <w:left w:val="nil"/>
              <w:bottom w:val="nil"/>
              <w:right w:val="nil"/>
            </w:tcBorders>
            <w:shd w:val="clear" w:color="auto" w:fill="auto"/>
            <w:noWrap/>
            <w:vAlign w:val="bottom"/>
            <w:hideMark/>
          </w:tcPr>
          <w:p w14:paraId="45A2B7D6" w14:textId="77777777" w:rsidR="00431CAE" w:rsidRPr="00DE0ED7" w:rsidRDefault="00431CAE" w:rsidP="00B32D1D">
            <w:pPr>
              <w:spacing w:after="0" w:line="360" w:lineRule="auto"/>
              <w:rPr>
                <w:rFonts w:eastAsia="Times New Roman" w:cs="Times New Roman"/>
                <w:sz w:val="20"/>
                <w:szCs w:val="20"/>
                <w:lang w:eastAsia="pt-BR"/>
              </w:rPr>
            </w:pPr>
            <w:r w:rsidRPr="00DE0ED7">
              <w:rPr>
                <w:rFonts w:eastAsia="Times New Roman" w:cs="Times New Roman"/>
                <w:sz w:val="20"/>
                <w:szCs w:val="20"/>
                <w:lang w:eastAsia="pt-BR"/>
              </w:rPr>
              <w:t>0</w:t>
            </w:r>
          </w:p>
        </w:tc>
        <w:tc>
          <w:tcPr>
            <w:tcW w:w="850" w:type="dxa"/>
            <w:tcBorders>
              <w:top w:val="nil"/>
              <w:left w:val="nil"/>
              <w:bottom w:val="nil"/>
              <w:right w:val="nil"/>
            </w:tcBorders>
            <w:shd w:val="clear" w:color="auto" w:fill="auto"/>
            <w:noWrap/>
            <w:vAlign w:val="bottom"/>
            <w:hideMark/>
          </w:tcPr>
          <w:p w14:paraId="0E737918" w14:textId="77777777" w:rsidR="00431CAE" w:rsidRPr="00DE0ED7" w:rsidRDefault="00431CAE" w:rsidP="00B32D1D">
            <w:pPr>
              <w:spacing w:after="0" w:line="360" w:lineRule="auto"/>
              <w:rPr>
                <w:rFonts w:eastAsia="Times New Roman" w:cs="Times New Roman"/>
                <w:sz w:val="20"/>
                <w:szCs w:val="20"/>
                <w:lang w:eastAsia="pt-BR"/>
              </w:rPr>
            </w:pPr>
            <w:r w:rsidRPr="00DE0ED7">
              <w:rPr>
                <w:rFonts w:eastAsia="Times New Roman" w:cs="Times New Roman"/>
                <w:sz w:val="20"/>
                <w:szCs w:val="20"/>
                <w:lang w:eastAsia="pt-BR"/>
              </w:rPr>
              <w:t>403</w:t>
            </w:r>
          </w:p>
        </w:tc>
        <w:tc>
          <w:tcPr>
            <w:tcW w:w="709" w:type="dxa"/>
            <w:tcBorders>
              <w:top w:val="nil"/>
              <w:left w:val="nil"/>
              <w:bottom w:val="nil"/>
              <w:right w:val="nil"/>
            </w:tcBorders>
            <w:shd w:val="clear" w:color="auto" w:fill="auto"/>
            <w:noWrap/>
            <w:vAlign w:val="bottom"/>
            <w:hideMark/>
          </w:tcPr>
          <w:p w14:paraId="7EF933DB" w14:textId="77777777" w:rsidR="00431CAE" w:rsidRPr="00DE0ED7" w:rsidRDefault="00431CAE" w:rsidP="00B32D1D">
            <w:pPr>
              <w:spacing w:after="0" w:line="360" w:lineRule="auto"/>
              <w:rPr>
                <w:rFonts w:eastAsia="Times New Roman" w:cs="Times New Roman"/>
                <w:sz w:val="20"/>
                <w:szCs w:val="20"/>
                <w:lang w:eastAsia="pt-BR"/>
              </w:rPr>
            </w:pPr>
            <w:r w:rsidRPr="00DE0ED7">
              <w:rPr>
                <w:rFonts w:eastAsia="Times New Roman" w:cs="Times New Roman"/>
                <w:sz w:val="20"/>
                <w:szCs w:val="20"/>
                <w:lang w:eastAsia="pt-BR"/>
              </w:rPr>
              <w:t>2.17</w:t>
            </w:r>
          </w:p>
        </w:tc>
      </w:tr>
      <w:tr w:rsidR="00431CAE" w:rsidRPr="00DE0ED7" w14:paraId="0A1EE4B2" w14:textId="77777777" w:rsidTr="00B32D1D">
        <w:trPr>
          <w:trHeight w:val="288"/>
        </w:trPr>
        <w:tc>
          <w:tcPr>
            <w:tcW w:w="1418" w:type="dxa"/>
            <w:tcBorders>
              <w:top w:val="nil"/>
              <w:left w:val="nil"/>
              <w:bottom w:val="nil"/>
              <w:right w:val="nil"/>
            </w:tcBorders>
            <w:shd w:val="clear" w:color="auto" w:fill="auto"/>
            <w:noWrap/>
            <w:vAlign w:val="bottom"/>
            <w:hideMark/>
          </w:tcPr>
          <w:p w14:paraId="7E030697" w14:textId="77777777" w:rsidR="00431CAE" w:rsidRPr="00DE0ED7" w:rsidRDefault="00431CAE" w:rsidP="00B32D1D">
            <w:pPr>
              <w:spacing w:after="0" w:line="360" w:lineRule="auto"/>
              <w:rPr>
                <w:rFonts w:eastAsia="Times New Roman" w:cs="Times New Roman"/>
                <w:sz w:val="20"/>
                <w:szCs w:val="20"/>
                <w:lang w:eastAsia="pt-BR"/>
              </w:rPr>
            </w:pPr>
            <w:r w:rsidRPr="00DE0ED7">
              <w:rPr>
                <w:rFonts w:eastAsia="Times New Roman" w:cs="Times New Roman"/>
                <w:sz w:val="20"/>
                <w:szCs w:val="20"/>
                <w:lang w:eastAsia="pt-BR"/>
              </w:rPr>
              <w:t>Subtotal</w:t>
            </w:r>
          </w:p>
        </w:tc>
        <w:tc>
          <w:tcPr>
            <w:tcW w:w="992" w:type="dxa"/>
            <w:tcBorders>
              <w:top w:val="nil"/>
              <w:left w:val="nil"/>
              <w:bottom w:val="nil"/>
              <w:right w:val="nil"/>
            </w:tcBorders>
            <w:shd w:val="clear" w:color="auto" w:fill="auto"/>
            <w:noWrap/>
            <w:vAlign w:val="bottom"/>
            <w:hideMark/>
          </w:tcPr>
          <w:p w14:paraId="5520CD7C" w14:textId="77777777" w:rsidR="00431CAE" w:rsidRPr="00DE0ED7" w:rsidRDefault="00431CAE" w:rsidP="00B32D1D">
            <w:pPr>
              <w:spacing w:after="0" w:line="360" w:lineRule="auto"/>
              <w:rPr>
                <w:rFonts w:eastAsia="Times New Roman" w:cs="Times New Roman"/>
                <w:sz w:val="20"/>
                <w:szCs w:val="20"/>
                <w:lang w:eastAsia="pt-BR"/>
              </w:rPr>
            </w:pPr>
            <w:r w:rsidRPr="00DE0ED7">
              <w:rPr>
                <w:rFonts w:eastAsia="Times New Roman" w:cs="Times New Roman"/>
                <w:sz w:val="20"/>
                <w:szCs w:val="20"/>
                <w:lang w:eastAsia="pt-BR"/>
              </w:rPr>
              <w:t>3561</w:t>
            </w:r>
          </w:p>
        </w:tc>
        <w:tc>
          <w:tcPr>
            <w:tcW w:w="992" w:type="dxa"/>
            <w:tcBorders>
              <w:top w:val="nil"/>
              <w:left w:val="nil"/>
              <w:bottom w:val="nil"/>
              <w:right w:val="nil"/>
            </w:tcBorders>
            <w:shd w:val="clear" w:color="auto" w:fill="auto"/>
            <w:noWrap/>
            <w:vAlign w:val="bottom"/>
            <w:hideMark/>
          </w:tcPr>
          <w:p w14:paraId="6677E6FC" w14:textId="77777777" w:rsidR="00431CAE" w:rsidRPr="00DE0ED7" w:rsidRDefault="00431CAE" w:rsidP="00B32D1D">
            <w:pPr>
              <w:spacing w:after="0" w:line="360" w:lineRule="auto"/>
              <w:rPr>
                <w:rFonts w:eastAsia="Times New Roman" w:cs="Times New Roman"/>
                <w:sz w:val="20"/>
                <w:szCs w:val="20"/>
                <w:lang w:eastAsia="pt-BR"/>
              </w:rPr>
            </w:pPr>
            <w:r w:rsidRPr="00DE0ED7">
              <w:rPr>
                <w:rFonts w:eastAsia="Times New Roman" w:cs="Times New Roman"/>
                <w:sz w:val="20"/>
                <w:szCs w:val="20"/>
                <w:lang w:eastAsia="pt-BR"/>
              </w:rPr>
              <w:t>8128</w:t>
            </w:r>
          </w:p>
        </w:tc>
        <w:tc>
          <w:tcPr>
            <w:tcW w:w="1134" w:type="dxa"/>
            <w:tcBorders>
              <w:top w:val="nil"/>
              <w:left w:val="nil"/>
              <w:bottom w:val="nil"/>
              <w:right w:val="nil"/>
            </w:tcBorders>
            <w:shd w:val="clear" w:color="auto" w:fill="auto"/>
            <w:noWrap/>
            <w:vAlign w:val="bottom"/>
            <w:hideMark/>
          </w:tcPr>
          <w:p w14:paraId="20E542B1" w14:textId="77777777" w:rsidR="00431CAE" w:rsidRPr="00DE0ED7" w:rsidRDefault="00431CAE" w:rsidP="00B32D1D">
            <w:pPr>
              <w:spacing w:after="0" w:line="360" w:lineRule="auto"/>
              <w:rPr>
                <w:rFonts w:eastAsia="Times New Roman" w:cs="Times New Roman"/>
                <w:sz w:val="20"/>
                <w:szCs w:val="20"/>
                <w:lang w:eastAsia="pt-BR"/>
              </w:rPr>
            </w:pPr>
            <w:r w:rsidRPr="00DE0ED7">
              <w:rPr>
                <w:rFonts w:eastAsia="Times New Roman" w:cs="Times New Roman"/>
                <w:sz w:val="20"/>
                <w:szCs w:val="20"/>
                <w:lang w:eastAsia="pt-BR"/>
              </w:rPr>
              <w:t>5515</w:t>
            </w:r>
          </w:p>
        </w:tc>
        <w:tc>
          <w:tcPr>
            <w:tcW w:w="1134" w:type="dxa"/>
            <w:tcBorders>
              <w:top w:val="nil"/>
              <w:left w:val="nil"/>
              <w:bottom w:val="nil"/>
              <w:right w:val="nil"/>
            </w:tcBorders>
            <w:shd w:val="clear" w:color="auto" w:fill="auto"/>
            <w:noWrap/>
            <w:vAlign w:val="bottom"/>
            <w:hideMark/>
          </w:tcPr>
          <w:p w14:paraId="163C3E6B" w14:textId="77777777" w:rsidR="00431CAE" w:rsidRPr="00DE0ED7" w:rsidRDefault="00431CAE" w:rsidP="00B32D1D">
            <w:pPr>
              <w:spacing w:after="0" w:line="360" w:lineRule="auto"/>
              <w:rPr>
                <w:rFonts w:eastAsia="Times New Roman" w:cs="Times New Roman"/>
                <w:sz w:val="20"/>
                <w:szCs w:val="20"/>
                <w:lang w:eastAsia="pt-BR"/>
              </w:rPr>
            </w:pPr>
            <w:r w:rsidRPr="00DE0ED7">
              <w:rPr>
                <w:rFonts w:eastAsia="Times New Roman" w:cs="Times New Roman"/>
                <w:sz w:val="20"/>
                <w:szCs w:val="20"/>
                <w:lang w:eastAsia="pt-BR"/>
              </w:rPr>
              <w:t>1293</w:t>
            </w:r>
          </w:p>
        </w:tc>
        <w:tc>
          <w:tcPr>
            <w:tcW w:w="1134" w:type="dxa"/>
            <w:tcBorders>
              <w:top w:val="nil"/>
              <w:left w:val="nil"/>
              <w:bottom w:val="nil"/>
              <w:right w:val="nil"/>
            </w:tcBorders>
            <w:shd w:val="clear" w:color="auto" w:fill="auto"/>
            <w:noWrap/>
            <w:vAlign w:val="bottom"/>
            <w:hideMark/>
          </w:tcPr>
          <w:p w14:paraId="2033589A" w14:textId="77777777" w:rsidR="00431CAE" w:rsidRPr="00DE0ED7" w:rsidRDefault="00431CAE" w:rsidP="00B32D1D">
            <w:pPr>
              <w:spacing w:after="0" w:line="360" w:lineRule="auto"/>
              <w:rPr>
                <w:rFonts w:eastAsia="Times New Roman" w:cs="Times New Roman"/>
                <w:sz w:val="20"/>
                <w:szCs w:val="20"/>
                <w:lang w:eastAsia="pt-BR"/>
              </w:rPr>
            </w:pPr>
            <w:r w:rsidRPr="00DE0ED7">
              <w:rPr>
                <w:rFonts w:eastAsia="Times New Roman" w:cs="Times New Roman"/>
                <w:sz w:val="20"/>
                <w:szCs w:val="20"/>
                <w:lang w:eastAsia="pt-BR"/>
              </w:rPr>
              <w:t>45</w:t>
            </w:r>
          </w:p>
        </w:tc>
        <w:tc>
          <w:tcPr>
            <w:tcW w:w="851" w:type="dxa"/>
            <w:tcBorders>
              <w:top w:val="nil"/>
              <w:left w:val="nil"/>
              <w:bottom w:val="nil"/>
              <w:right w:val="nil"/>
            </w:tcBorders>
            <w:shd w:val="clear" w:color="auto" w:fill="auto"/>
            <w:noWrap/>
            <w:vAlign w:val="bottom"/>
            <w:hideMark/>
          </w:tcPr>
          <w:p w14:paraId="6CDADB97" w14:textId="77777777" w:rsidR="00431CAE" w:rsidRPr="00DE0ED7" w:rsidRDefault="00431CAE" w:rsidP="00B32D1D">
            <w:pPr>
              <w:spacing w:after="0" w:line="360" w:lineRule="auto"/>
              <w:rPr>
                <w:rFonts w:eastAsia="Times New Roman" w:cs="Times New Roman"/>
                <w:sz w:val="20"/>
                <w:szCs w:val="20"/>
                <w:lang w:eastAsia="pt-BR"/>
              </w:rPr>
            </w:pPr>
            <w:r w:rsidRPr="00DE0ED7">
              <w:rPr>
                <w:rFonts w:eastAsia="Times New Roman" w:cs="Times New Roman"/>
                <w:sz w:val="20"/>
                <w:szCs w:val="20"/>
                <w:lang w:eastAsia="pt-BR"/>
              </w:rPr>
              <w:t>1</w:t>
            </w:r>
          </w:p>
        </w:tc>
        <w:tc>
          <w:tcPr>
            <w:tcW w:w="850" w:type="dxa"/>
            <w:tcBorders>
              <w:top w:val="nil"/>
              <w:left w:val="nil"/>
              <w:bottom w:val="nil"/>
              <w:right w:val="nil"/>
            </w:tcBorders>
            <w:shd w:val="clear" w:color="auto" w:fill="auto"/>
            <w:noWrap/>
            <w:vAlign w:val="bottom"/>
            <w:hideMark/>
          </w:tcPr>
          <w:p w14:paraId="23273348" w14:textId="77777777" w:rsidR="00431CAE" w:rsidRPr="00DE0ED7" w:rsidRDefault="00431CAE" w:rsidP="00B32D1D">
            <w:pPr>
              <w:spacing w:after="0" w:line="360" w:lineRule="auto"/>
              <w:rPr>
                <w:rFonts w:eastAsia="Times New Roman" w:cs="Times New Roman"/>
                <w:sz w:val="20"/>
                <w:szCs w:val="20"/>
                <w:lang w:eastAsia="pt-BR"/>
              </w:rPr>
            </w:pPr>
            <w:r w:rsidRPr="00DE0ED7">
              <w:rPr>
                <w:rFonts w:eastAsia="Times New Roman" w:cs="Times New Roman"/>
                <w:sz w:val="20"/>
                <w:szCs w:val="20"/>
                <w:lang w:eastAsia="pt-BR"/>
              </w:rPr>
              <w:t>18543</w:t>
            </w:r>
          </w:p>
        </w:tc>
        <w:tc>
          <w:tcPr>
            <w:tcW w:w="709" w:type="dxa"/>
            <w:tcBorders>
              <w:top w:val="nil"/>
              <w:left w:val="nil"/>
              <w:bottom w:val="nil"/>
              <w:right w:val="nil"/>
            </w:tcBorders>
            <w:shd w:val="clear" w:color="auto" w:fill="auto"/>
            <w:noWrap/>
            <w:vAlign w:val="bottom"/>
            <w:hideMark/>
          </w:tcPr>
          <w:p w14:paraId="31E71BB6" w14:textId="77777777" w:rsidR="00431CAE" w:rsidRPr="00DE0ED7" w:rsidRDefault="00431CAE" w:rsidP="00B32D1D">
            <w:pPr>
              <w:spacing w:after="0" w:line="360" w:lineRule="auto"/>
              <w:rPr>
                <w:rFonts w:eastAsia="Times New Roman" w:cs="Times New Roman"/>
                <w:sz w:val="20"/>
                <w:szCs w:val="20"/>
                <w:lang w:eastAsia="pt-BR"/>
              </w:rPr>
            </w:pPr>
            <w:r w:rsidRPr="00DE0ED7">
              <w:rPr>
                <w:rFonts w:eastAsia="Times New Roman" w:cs="Times New Roman"/>
                <w:sz w:val="20"/>
                <w:szCs w:val="20"/>
                <w:lang w:eastAsia="pt-BR"/>
              </w:rPr>
              <w:t>99.75</w:t>
            </w:r>
          </w:p>
        </w:tc>
      </w:tr>
      <w:tr w:rsidR="00431CAE" w:rsidRPr="00DE0ED7" w14:paraId="6A233A7B" w14:textId="77777777" w:rsidTr="00B32D1D">
        <w:trPr>
          <w:trHeight w:val="288"/>
        </w:trPr>
        <w:tc>
          <w:tcPr>
            <w:tcW w:w="1418" w:type="dxa"/>
            <w:tcBorders>
              <w:top w:val="nil"/>
              <w:left w:val="nil"/>
              <w:bottom w:val="nil"/>
              <w:right w:val="nil"/>
            </w:tcBorders>
            <w:shd w:val="clear" w:color="auto" w:fill="auto"/>
            <w:noWrap/>
            <w:vAlign w:val="bottom"/>
            <w:hideMark/>
          </w:tcPr>
          <w:p w14:paraId="5E383064" w14:textId="77777777" w:rsidR="00431CAE" w:rsidRPr="00DE0ED7" w:rsidRDefault="00431CAE" w:rsidP="00B32D1D">
            <w:pPr>
              <w:spacing w:after="0" w:line="360" w:lineRule="auto"/>
              <w:rPr>
                <w:rFonts w:eastAsia="Times New Roman" w:cs="Times New Roman"/>
                <w:sz w:val="20"/>
                <w:szCs w:val="20"/>
                <w:lang w:eastAsia="pt-BR"/>
              </w:rPr>
            </w:pPr>
            <w:r w:rsidRPr="00DE0ED7">
              <w:rPr>
                <w:rFonts w:eastAsia="Times New Roman" w:cs="Times New Roman"/>
                <w:sz w:val="20"/>
                <w:szCs w:val="20"/>
                <w:lang w:eastAsia="pt-BR"/>
              </w:rPr>
              <w:t>%</w:t>
            </w:r>
          </w:p>
        </w:tc>
        <w:tc>
          <w:tcPr>
            <w:tcW w:w="992" w:type="dxa"/>
            <w:tcBorders>
              <w:top w:val="nil"/>
              <w:left w:val="nil"/>
              <w:bottom w:val="nil"/>
              <w:right w:val="nil"/>
            </w:tcBorders>
            <w:shd w:val="clear" w:color="auto" w:fill="auto"/>
            <w:noWrap/>
            <w:vAlign w:val="bottom"/>
            <w:hideMark/>
          </w:tcPr>
          <w:p w14:paraId="2CA56138" w14:textId="77777777" w:rsidR="00431CAE" w:rsidRPr="00DE0ED7" w:rsidRDefault="00431CAE" w:rsidP="00B32D1D">
            <w:pPr>
              <w:spacing w:after="0" w:line="360" w:lineRule="auto"/>
              <w:rPr>
                <w:rFonts w:eastAsia="Times New Roman" w:cs="Times New Roman"/>
                <w:sz w:val="20"/>
                <w:szCs w:val="20"/>
                <w:lang w:eastAsia="pt-BR"/>
              </w:rPr>
            </w:pPr>
            <w:r w:rsidRPr="00DE0ED7">
              <w:rPr>
                <w:rFonts w:eastAsia="Times New Roman" w:cs="Times New Roman"/>
                <w:sz w:val="20"/>
                <w:szCs w:val="20"/>
                <w:lang w:eastAsia="pt-BR"/>
              </w:rPr>
              <w:t>19.16</w:t>
            </w:r>
          </w:p>
        </w:tc>
        <w:tc>
          <w:tcPr>
            <w:tcW w:w="992" w:type="dxa"/>
            <w:tcBorders>
              <w:top w:val="nil"/>
              <w:left w:val="nil"/>
              <w:bottom w:val="nil"/>
              <w:right w:val="nil"/>
            </w:tcBorders>
            <w:shd w:val="clear" w:color="auto" w:fill="auto"/>
            <w:noWrap/>
            <w:vAlign w:val="bottom"/>
            <w:hideMark/>
          </w:tcPr>
          <w:p w14:paraId="5F8F629B" w14:textId="77777777" w:rsidR="00431CAE" w:rsidRPr="00DE0ED7" w:rsidRDefault="00431CAE" w:rsidP="00B32D1D">
            <w:pPr>
              <w:spacing w:after="0" w:line="360" w:lineRule="auto"/>
              <w:rPr>
                <w:rFonts w:eastAsia="Times New Roman" w:cs="Times New Roman"/>
                <w:sz w:val="20"/>
                <w:szCs w:val="20"/>
                <w:lang w:eastAsia="pt-BR"/>
              </w:rPr>
            </w:pPr>
            <w:r w:rsidRPr="00DE0ED7">
              <w:rPr>
                <w:rFonts w:eastAsia="Times New Roman" w:cs="Times New Roman"/>
                <w:sz w:val="20"/>
                <w:szCs w:val="20"/>
                <w:lang w:eastAsia="pt-BR"/>
              </w:rPr>
              <w:t>43.72</w:t>
            </w:r>
          </w:p>
        </w:tc>
        <w:tc>
          <w:tcPr>
            <w:tcW w:w="1134" w:type="dxa"/>
            <w:tcBorders>
              <w:top w:val="nil"/>
              <w:left w:val="nil"/>
              <w:bottom w:val="nil"/>
              <w:right w:val="nil"/>
            </w:tcBorders>
            <w:shd w:val="clear" w:color="auto" w:fill="auto"/>
            <w:noWrap/>
            <w:vAlign w:val="bottom"/>
            <w:hideMark/>
          </w:tcPr>
          <w:p w14:paraId="1AC6B62B" w14:textId="77777777" w:rsidR="00431CAE" w:rsidRPr="00DE0ED7" w:rsidRDefault="00431CAE" w:rsidP="00B32D1D">
            <w:pPr>
              <w:spacing w:after="0" w:line="360" w:lineRule="auto"/>
              <w:rPr>
                <w:rFonts w:eastAsia="Times New Roman" w:cs="Times New Roman"/>
                <w:sz w:val="20"/>
                <w:szCs w:val="20"/>
                <w:lang w:eastAsia="pt-BR"/>
              </w:rPr>
            </w:pPr>
            <w:r w:rsidRPr="00DE0ED7">
              <w:rPr>
                <w:rFonts w:eastAsia="Times New Roman" w:cs="Times New Roman"/>
                <w:sz w:val="20"/>
                <w:szCs w:val="20"/>
                <w:lang w:eastAsia="pt-BR"/>
              </w:rPr>
              <w:t>29.67</w:t>
            </w:r>
          </w:p>
        </w:tc>
        <w:tc>
          <w:tcPr>
            <w:tcW w:w="1134" w:type="dxa"/>
            <w:tcBorders>
              <w:top w:val="nil"/>
              <w:left w:val="nil"/>
              <w:bottom w:val="nil"/>
              <w:right w:val="nil"/>
            </w:tcBorders>
            <w:shd w:val="clear" w:color="auto" w:fill="auto"/>
            <w:noWrap/>
            <w:vAlign w:val="bottom"/>
            <w:hideMark/>
          </w:tcPr>
          <w:p w14:paraId="54474BA3" w14:textId="77777777" w:rsidR="00431CAE" w:rsidRPr="00DE0ED7" w:rsidRDefault="00431CAE" w:rsidP="00B32D1D">
            <w:pPr>
              <w:spacing w:after="0" w:line="360" w:lineRule="auto"/>
              <w:rPr>
                <w:rFonts w:eastAsia="Times New Roman" w:cs="Times New Roman"/>
                <w:sz w:val="20"/>
                <w:szCs w:val="20"/>
                <w:lang w:eastAsia="pt-BR"/>
              </w:rPr>
            </w:pPr>
            <w:r w:rsidRPr="00DE0ED7">
              <w:rPr>
                <w:rFonts w:eastAsia="Times New Roman" w:cs="Times New Roman"/>
                <w:sz w:val="20"/>
                <w:szCs w:val="20"/>
                <w:lang w:eastAsia="pt-BR"/>
              </w:rPr>
              <w:t>6.96</w:t>
            </w:r>
          </w:p>
        </w:tc>
        <w:tc>
          <w:tcPr>
            <w:tcW w:w="1134" w:type="dxa"/>
            <w:tcBorders>
              <w:top w:val="nil"/>
              <w:left w:val="nil"/>
              <w:bottom w:val="nil"/>
              <w:right w:val="nil"/>
            </w:tcBorders>
            <w:shd w:val="clear" w:color="auto" w:fill="auto"/>
            <w:noWrap/>
            <w:vAlign w:val="bottom"/>
            <w:hideMark/>
          </w:tcPr>
          <w:p w14:paraId="4E2D9903" w14:textId="77777777" w:rsidR="00431CAE" w:rsidRPr="00DE0ED7" w:rsidRDefault="00431CAE" w:rsidP="00B32D1D">
            <w:pPr>
              <w:spacing w:after="0" w:line="360" w:lineRule="auto"/>
              <w:rPr>
                <w:rFonts w:eastAsia="Times New Roman" w:cs="Times New Roman"/>
                <w:sz w:val="20"/>
                <w:szCs w:val="20"/>
                <w:lang w:eastAsia="pt-BR"/>
              </w:rPr>
            </w:pPr>
            <w:r w:rsidRPr="00DE0ED7">
              <w:rPr>
                <w:rFonts w:eastAsia="Times New Roman" w:cs="Times New Roman"/>
                <w:sz w:val="20"/>
                <w:szCs w:val="20"/>
                <w:lang w:eastAsia="pt-BR"/>
              </w:rPr>
              <w:t>0.24</w:t>
            </w:r>
          </w:p>
        </w:tc>
        <w:tc>
          <w:tcPr>
            <w:tcW w:w="851" w:type="dxa"/>
            <w:tcBorders>
              <w:top w:val="nil"/>
              <w:left w:val="nil"/>
              <w:bottom w:val="nil"/>
              <w:right w:val="nil"/>
            </w:tcBorders>
            <w:shd w:val="clear" w:color="auto" w:fill="auto"/>
            <w:noWrap/>
            <w:vAlign w:val="bottom"/>
            <w:hideMark/>
          </w:tcPr>
          <w:p w14:paraId="4653D80A" w14:textId="77777777" w:rsidR="00431CAE" w:rsidRPr="00DE0ED7" w:rsidRDefault="00431CAE" w:rsidP="00B32D1D">
            <w:pPr>
              <w:spacing w:after="0" w:line="360" w:lineRule="auto"/>
              <w:rPr>
                <w:rFonts w:eastAsia="Times New Roman" w:cs="Times New Roman"/>
                <w:sz w:val="20"/>
                <w:szCs w:val="20"/>
                <w:lang w:eastAsia="pt-BR"/>
              </w:rPr>
            </w:pPr>
            <w:r w:rsidRPr="00DE0ED7">
              <w:rPr>
                <w:rFonts w:eastAsia="Times New Roman" w:cs="Times New Roman"/>
                <w:sz w:val="20"/>
                <w:szCs w:val="20"/>
                <w:lang w:eastAsia="pt-BR"/>
              </w:rPr>
              <w:t>0.01</w:t>
            </w:r>
          </w:p>
        </w:tc>
        <w:tc>
          <w:tcPr>
            <w:tcW w:w="850" w:type="dxa"/>
            <w:tcBorders>
              <w:top w:val="nil"/>
              <w:left w:val="nil"/>
              <w:bottom w:val="nil"/>
              <w:right w:val="nil"/>
            </w:tcBorders>
            <w:shd w:val="clear" w:color="auto" w:fill="auto"/>
            <w:noWrap/>
            <w:vAlign w:val="bottom"/>
            <w:hideMark/>
          </w:tcPr>
          <w:p w14:paraId="1993CA35" w14:textId="77777777" w:rsidR="00431CAE" w:rsidRPr="00DE0ED7" w:rsidRDefault="00431CAE" w:rsidP="00B32D1D">
            <w:pPr>
              <w:spacing w:after="0" w:line="360" w:lineRule="auto"/>
              <w:rPr>
                <w:rFonts w:eastAsia="Times New Roman" w:cs="Times New Roman"/>
                <w:sz w:val="20"/>
                <w:szCs w:val="20"/>
                <w:lang w:eastAsia="pt-BR"/>
              </w:rPr>
            </w:pPr>
          </w:p>
        </w:tc>
        <w:tc>
          <w:tcPr>
            <w:tcW w:w="709" w:type="dxa"/>
            <w:tcBorders>
              <w:top w:val="nil"/>
              <w:left w:val="nil"/>
              <w:bottom w:val="nil"/>
              <w:right w:val="nil"/>
            </w:tcBorders>
            <w:shd w:val="clear" w:color="auto" w:fill="auto"/>
            <w:noWrap/>
            <w:vAlign w:val="bottom"/>
            <w:hideMark/>
          </w:tcPr>
          <w:p w14:paraId="55C10D2C" w14:textId="77777777" w:rsidR="00431CAE" w:rsidRPr="00DE0ED7" w:rsidRDefault="00431CAE" w:rsidP="00B32D1D">
            <w:pPr>
              <w:spacing w:after="0" w:line="360" w:lineRule="auto"/>
              <w:rPr>
                <w:rFonts w:eastAsia="Times New Roman" w:cs="Times New Roman"/>
                <w:sz w:val="20"/>
                <w:szCs w:val="20"/>
                <w:lang w:eastAsia="pt-BR"/>
              </w:rPr>
            </w:pPr>
          </w:p>
        </w:tc>
      </w:tr>
      <w:tr w:rsidR="00431CAE" w:rsidRPr="00DE0ED7" w14:paraId="7830388D" w14:textId="77777777" w:rsidTr="00B32D1D">
        <w:trPr>
          <w:trHeight w:val="288"/>
        </w:trPr>
        <w:tc>
          <w:tcPr>
            <w:tcW w:w="1418" w:type="dxa"/>
            <w:tcBorders>
              <w:top w:val="nil"/>
              <w:left w:val="nil"/>
              <w:right w:val="nil"/>
            </w:tcBorders>
            <w:shd w:val="clear" w:color="auto" w:fill="auto"/>
            <w:noWrap/>
            <w:vAlign w:val="bottom"/>
            <w:hideMark/>
          </w:tcPr>
          <w:p w14:paraId="6487774B" w14:textId="77777777" w:rsidR="00431CAE" w:rsidRPr="00DE0ED7" w:rsidRDefault="00431CAE" w:rsidP="00B32D1D">
            <w:pPr>
              <w:spacing w:after="0" w:line="360" w:lineRule="auto"/>
              <w:rPr>
                <w:rFonts w:eastAsia="Times New Roman" w:cs="Times New Roman"/>
                <w:sz w:val="20"/>
                <w:szCs w:val="20"/>
                <w:lang w:eastAsia="pt-BR"/>
              </w:rPr>
            </w:pPr>
            <w:r w:rsidRPr="00DE0ED7">
              <w:rPr>
                <w:rFonts w:eastAsia="Times New Roman" w:cs="Times New Roman"/>
                <w:sz w:val="20"/>
                <w:szCs w:val="20"/>
                <w:lang w:eastAsia="pt-BR"/>
              </w:rPr>
              <w:t>Calm</w:t>
            </w:r>
          </w:p>
        </w:tc>
        <w:tc>
          <w:tcPr>
            <w:tcW w:w="992" w:type="dxa"/>
            <w:tcBorders>
              <w:top w:val="nil"/>
              <w:left w:val="nil"/>
              <w:right w:val="nil"/>
            </w:tcBorders>
            <w:shd w:val="clear" w:color="auto" w:fill="auto"/>
            <w:noWrap/>
            <w:vAlign w:val="bottom"/>
            <w:hideMark/>
          </w:tcPr>
          <w:p w14:paraId="3BF866B1" w14:textId="77777777" w:rsidR="00431CAE" w:rsidRPr="00DE0ED7" w:rsidRDefault="00431CAE" w:rsidP="00B32D1D">
            <w:pPr>
              <w:spacing w:after="0" w:line="360" w:lineRule="auto"/>
              <w:rPr>
                <w:rFonts w:eastAsia="Times New Roman" w:cs="Times New Roman"/>
                <w:sz w:val="20"/>
                <w:szCs w:val="20"/>
                <w:lang w:eastAsia="pt-BR"/>
              </w:rPr>
            </w:pPr>
          </w:p>
        </w:tc>
        <w:tc>
          <w:tcPr>
            <w:tcW w:w="992" w:type="dxa"/>
            <w:tcBorders>
              <w:top w:val="nil"/>
              <w:left w:val="nil"/>
              <w:right w:val="nil"/>
            </w:tcBorders>
            <w:shd w:val="clear" w:color="auto" w:fill="auto"/>
            <w:noWrap/>
            <w:vAlign w:val="bottom"/>
            <w:hideMark/>
          </w:tcPr>
          <w:p w14:paraId="43886419" w14:textId="77777777" w:rsidR="00431CAE" w:rsidRPr="00DE0ED7" w:rsidRDefault="00431CAE" w:rsidP="00B32D1D">
            <w:pPr>
              <w:spacing w:after="0" w:line="360" w:lineRule="auto"/>
              <w:rPr>
                <w:rFonts w:eastAsia="Times New Roman" w:cs="Times New Roman"/>
                <w:sz w:val="20"/>
                <w:szCs w:val="20"/>
                <w:lang w:eastAsia="pt-BR"/>
              </w:rPr>
            </w:pPr>
          </w:p>
        </w:tc>
        <w:tc>
          <w:tcPr>
            <w:tcW w:w="1134" w:type="dxa"/>
            <w:tcBorders>
              <w:top w:val="nil"/>
              <w:left w:val="nil"/>
              <w:right w:val="nil"/>
            </w:tcBorders>
            <w:shd w:val="clear" w:color="auto" w:fill="auto"/>
            <w:noWrap/>
            <w:vAlign w:val="bottom"/>
            <w:hideMark/>
          </w:tcPr>
          <w:p w14:paraId="6274FE14" w14:textId="77777777" w:rsidR="00431CAE" w:rsidRPr="00DE0ED7" w:rsidRDefault="00431CAE" w:rsidP="00B32D1D">
            <w:pPr>
              <w:spacing w:after="0" w:line="360" w:lineRule="auto"/>
              <w:rPr>
                <w:rFonts w:eastAsia="Times New Roman" w:cs="Times New Roman"/>
                <w:sz w:val="20"/>
                <w:szCs w:val="20"/>
                <w:lang w:eastAsia="pt-BR"/>
              </w:rPr>
            </w:pPr>
          </w:p>
        </w:tc>
        <w:tc>
          <w:tcPr>
            <w:tcW w:w="1134" w:type="dxa"/>
            <w:tcBorders>
              <w:top w:val="nil"/>
              <w:left w:val="nil"/>
              <w:right w:val="nil"/>
            </w:tcBorders>
            <w:shd w:val="clear" w:color="auto" w:fill="auto"/>
            <w:noWrap/>
            <w:vAlign w:val="bottom"/>
            <w:hideMark/>
          </w:tcPr>
          <w:p w14:paraId="3D442DCB" w14:textId="77777777" w:rsidR="00431CAE" w:rsidRPr="00DE0ED7" w:rsidRDefault="00431CAE" w:rsidP="00B32D1D">
            <w:pPr>
              <w:spacing w:after="0" w:line="360" w:lineRule="auto"/>
              <w:rPr>
                <w:rFonts w:eastAsia="Times New Roman" w:cs="Times New Roman"/>
                <w:sz w:val="20"/>
                <w:szCs w:val="20"/>
                <w:lang w:eastAsia="pt-BR"/>
              </w:rPr>
            </w:pPr>
          </w:p>
        </w:tc>
        <w:tc>
          <w:tcPr>
            <w:tcW w:w="1134" w:type="dxa"/>
            <w:tcBorders>
              <w:top w:val="nil"/>
              <w:left w:val="nil"/>
              <w:right w:val="nil"/>
            </w:tcBorders>
            <w:shd w:val="clear" w:color="auto" w:fill="auto"/>
            <w:noWrap/>
            <w:vAlign w:val="bottom"/>
            <w:hideMark/>
          </w:tcPr>
          <w:p w14:paraId="7B9D8721" w14:textId="77777777" w:rsidR="00431CAE" w:rsidRPr="00DE0ED7" w:rsidRDefault="00431CAE" w:rsidP="00B32D1D">
            <w:pPr>
              <w:spacing w:after="0" w:line="360" w:lineRule="auto"/>
              <w:rPr>
                <w:rFonts w:eastAsia="Times New Roman" w:cs="Times New Roman"/>
                <w:sz w:val="20"/>
                <w:szCs w:val="20"/>
                <w:lang w:eastAsia="pt-BR"/>
              </w:rPr>
            </w:pPr>
          </w:p>
        </w:tc>
        <w:tc>
          <w:tcPr>
            <w:tcW w:w="851" w:type="dxa"/>
            <w:tcBorders>
              <w:top w:val="nil"/>
              <w:left w:val="nil"/>
              <w:right w:val="nil"/>
            </w:tcBorders>
            <w:shd w:val="clear" w:color="auto" w:fill="auto"/>
            <w:noWrap/>
            <w:vAlign w:val="bottom"/>
            <w:hideMark/>
          </w:tcPr>
          <w:p w14:paraId="6555FAA4" w14:textId="77777777" w:rsidR="00431CAE" w:rsidRPr="00DE0ED7" w:rsidRDefault="00431CAE" w:rsidP="00B32D1D">
            <w:pPr>
              <w:spacing w:after="0" w:line="360" w:lineRule="auto"/>
              <w:rPr>
                <w:rFonts w:eastAsia="Times New Roman" w:cs="Times New Roman"/>
                <w:sz w:val="20"/>
                <w:szCs w:val="20"/>
                <w:lang w:eastAsia="pt-BR"/>
              </w:rPr>
            </w:pPr>
          </w:p>
        </w:tc>
        <w:tc>
          <w:tcPr>
            <w:tcW w:w="850" w:type="dxa"/>
            <w:tcBorders>
              <w:top w:val="nil"/>
              <w:left w:val="nil"/>
              <w:right w:val="nil"/>
            </w:tcBorders>
            <w:shd w:val="clear" w:color="auto" w:fill="auto"/>
            <w:noWrap/>
            <w:vAlign w:val="bottom"/>
            <w:hideMark/>
          </w:tcPr>
          <w:p w14:paraId="2E7D56F2" w14:textId="77777777" w:rsidR="00431CAE" w:rsidRPr="00DE0ED7" w:rsidRDefault="00431CAE" w:rsidP="00B32D1D">
            <w:pPr>
              <w:spacing w:after="0" w:line="360" w:lineRule="auto"/>
              <w:rPr>
                <w:rFonts w:eastAsia="Times New Roman" w:cs="Times New Roman"/>
                <w:sz w:val="20"/>
                <w:szCs w:val="20"/>
                <w:lang w:eastAsia="pt-BR"/>
              </w:rPr>
            </w:pPr>
            <w:r w:rsidRPr="00DE0ED7">
              <w:rPr>
                <w:rFonts w:eastAsia="Times New Roman" w:cs="Times New Roman"/>
                <w:sz w:val="20"/>
                <w:szCs w:val="20"/>
                <w:lang w:eastAsia="pt-BR"/>
              </w:rPr>
              <w:t>47</w:t>
            </w:r>
          </w:p>
        </w:tc>
        <w:tc>
          <w:tcPr>
            <w:tcW w:w="709" w:type="dxa"/>
            <w:tcBorders>
              <w:top w:val="nil"/>
              <w:left w:val="nil"/>
              <w:right w:val="nil"/>
            </w:tcBorders>
            <w:shd w:val="clear" w:color="auto" w:fill="auto"/>
            <w:noWrap/>
            <w:vAlign w:val="bottom"/>
            <w:hideMark/>
          </w:tcPr>
          <w:p w14:paraId="197D54F0" w14:textId="77777777" w:rsidR="00431CAE" w:rsidRPr="00DE0ED7" w:rsidRDefault="00431CAE" w:rsidP="00B32D1D">
            <w:pPr>
              <w:spacing w:after="0" w:line="360" w:lineRule="auto"/>
              <w:rPr>
                <w:rFonts w:eastAsia="Times New Roman" w:cs="Times New Roman"/>
                <w:sz w:val="20"/>
                <w:szCs w:val="20"/>
                <w:lang w:eastAsia="pt-BR"/>
              </w:rPr>
            </w:pPr>
            <w:r w:rsidRPr="00DE0ED7">
              <w:rPr>
                <w:rFonts w:eastAsia="Times New Roman" w:cs="Times New Roman"/>
                <w:sz w:val="20"/>
                <w:szCs w:val="20"/>
                <w:lang w:eastAsia="pt-BR"/>
              </w:rPr>
              <w:t>0.25</w:t>
            </w:r>
          </w:p>
        </w:tc>
      </w:tr>
      <w:tr w:rsidR="00431CAE" w:rsidRPr="00DE0ED7" w14:paraId="62B1AFB4" w14:textId="77777777" w:rsidTr="00B32D1D">
        <w:trPr>
          <w:trHeight w:val="288"/>
        </w:trPr>
        <w:tc>
          <w:tcPr>
            <w:tcW w:w="1418" w:type="dxa"/>
            <w:tcBorders>
              <w:top w:val="nil"/>
              <w:left w:val="nil"/>
              <w:bottom w:val="single" w:sz="4" w:space="0" w:color="auto"/>
              <w:right w:val="nil"/>
            </w:tcBorders>
            <w:shd w:val="clear" w:color="auto" w:fill="auto"/>
            <w:noWrap/>
            <w:vAlign w:val="bottom"/>
            <w:hideMark/>
          </w:tcPr>
          <w:p w14:paraId="6CF6705B" w14:textId="77777777" w:rsidR="00431CAE" w:rsidRPr="00DE0ED7" w:rsidRDefault="00431CAE" w:rsidP="00B32D1D">
            <w:pPr>
              <w:spacing w:after="0" w:line="360" w:lineRule="auto"/>
              <w:rPr>
                <w:rFonts w:eastAsia="Times New Roman" w:cs="Times New Roman"/>
                <w:sz w:val="20"/>
                <w:szCs w:val="20"/>
                <w:lang w:eastAsia="pt-BR"/>
              </w:rPr>
            </w:pPr>
            <w:r w:rsidRPr="00DE0ED7">
              <w:rPr>
                <w:rFonts w:eastAsia="Times New Roman" w:cs="Times New Roman"/>
                <w:sz w:val="20"/>
                <w:szCs w:val="20"/>
                <w:lang w:eastAsia="pt-BR"/>
              </w:rPr>
              <w:t>Total</w:t>
            </w:r>
          </w:p>
        </w:tc>
        <w:tc>
          <w:tcPr>
            <w:tcW w:w="992" w:type="dxa"/>
            <w:tcBorders>
              <w:top w:val="nil"/>
              <w:left w:val="nil"/>
              <w:bottom w:val="single" w:sz="4" w:space="0" w:color="auto"/>
              <w:right w:val="nil"/>
            </w:tcBorders>
            <w:shd w:val="clear" w:color="auto" w:fill="auto"/>
            <w:noWrap/>
            <w:vAlign w:val="bottom"/>
            <w:hideMark/>
          </w:tcPr>
          <w:p w14:paraId="45414C11" w14:textId="77777777" w:rsidR="00431CAE" w:rsidRPr="00DE0ED7" w:rsidRDefault="00431CAE" w:rsidP="00B32D1D">
            <w:pPr>
              <w:spacing w:after="0" w:line="360" w:lineRule="auto"/>
              <w:rPr>
                <w:rFonts w:eastAsia="Times New Roman" w:cs="Times New Roman"/>
                <w:sz w:val="20"/>
                <w:szCs w:val="20"/>
                <w:lang w:eastAsia="pt-BR"/>
              </w:rPr>
            </w:pPr>
          </w:p>
        </w:tc>
        <w:tc>
          <w:tcPr>
            <w:tcW w:w="992" w:type="dxa"/>
            <w:tcBorders>
              <w:top w:val="nil"/>
              <w:left w:val="nil"/>
              <w:bottom w:val="single" w:sz="4" w:space="0" w:color="auto"/>
              <w:right w:val="nil"/>
            </w:tcBorders>
            <w:shd w:val="clear" w:color="auto" w:fill="auto"/>
            <w:noWrap/>
            <w:vAlign w:val="bottom"/>
            <w:hideMark/>
          </w:tcPr>
          <w:p w14:paraId="75100F80" w14:textId="77777777" w:rsidR="00431CAE" w:rsidRPr="00DE0ED7" w:rsidRDefault="00431CAE" w:rsidP="00B32D1D">
            <w:pPr>
              <w:spacing w:after="0" w:line="360" w:lineRule="auto"/>
              <w:rPr>
                <w:rFonts w:eastAsia="Times New Roman" w:cs="Times New Roman"/>
                <w:sz w:val="20"/>
                <w:szCs w:val="20"/>
                <w:lang w:eastAsia="pt-BR"/>
              </w:rPr>
            </w:pPr>
          </w:p>
        </w:tc>
        <w:tc>
          <w:tcPr>
            <w:tcW w:w="1134" w:type="dxa"/>
            <w:tcBorders>
              <w:top w:val="nil"/>
              <w:left w:val="nil"/>
              <w:bottom w:val="single" w:sz="4" w:space="0" w:color="auto"/>
              <w:right w:val="nil"/>
            </w:tcBorders>
            <w:shd w:val="clear" w:color="auto" w:fill="auto"/>
            <w:noWrap/>
            <w:vAlign w:val="bottom"/>
            <w:hideMark/>
          </w:tcPr>
          <w:p w14:paraId="042F8DDA" w14:textId="77777777" w:rsidR="00431CAE" w:rsidRPr="00DE0ED7" w:rsidRDefault="00431CAE" w:rsidP="00B32D1D">
            <w:pPr>
              <w:spacing w:after="0" w:line="360" w:lineRule="auto"/>
              <w:rPr>
                <w:rFonts w:eastAsia="Times New Roman" w:cs="Times New Roman"/>
                <w:sz w:val="20"/>
                <w:szCs w:val="20"/>
                <w:lang w:eastAsia="pt-BR"/>
              </w:rPr>
            </w:pPr>
          </w:p>
        </w:tc>
        <w:tc>
          <w:tcPr>
            <w:tcW w:w="1134" w:type="dxa"/>
            <w:tcBorders>
              <w:top w:val="nil"/>
              <w:left w:val="nil"/>
              <w:bottom w:val="single" w:sz="4" w:space="0" w:color="auto"/>
              <w:right w:val="nil"/>
            </w:tcBorders>
            <w:shd w:val="clear" w:color="auto" w:fill="auto"/>
            <w:noWrap/>
            <w:vAlign w:val="bottom"/>
            <w:hideMark/>
          </w:tcPr>
          <w:p w14:paraId="2F618A7C" w14:textId="77777777" w:rsidR="00431CAE" w:rsidRPr="00DE0ED7" w:rsidRDefault="00431CAE" w:rsidP="00B32D1D">
            <w:pPr>
              <w:spacing w:after="0" w:line="360" w:lineRule="auto"/>
              <w:rPr>
                <w:rFonts w:eastAsia="Times New Roman" w:cs="Times New Roman"/>
                <w:sz w:val="20"/>
                <w:szCs w:val="20"/>
                <w:lang w:eastAsia="pt-BR"/>
              </w:rPr>
            </w:pPr>
          </w:p>
        </w:tc>
        <w:tc>
          <w:tcPr>
            <w:tcW w:w="1134" w:type="dxa"/>
            <w:tcBorders>
              <w:top w:val="nil"/>
              <w:left w:val="nil"/>
              <w:bottom w:val="single" w:sz="4" w:space="0" w:color="auto"/>
              <w:right w:val="nil"/>
            </w:tcBorders>
            <w:shd w:val="clear" w:color="auto" w:fill="auto"/>
            <w:noWrap/>
            <w:vAlign w:val="bottom"/>
            <w:hideMark/>
          </w:tcPr>
          <w:p w14:paraId="4C0A89EB" w14:textId="77777777" w:rsidR="00431CAE" w:rsidRPr="00DE0ED7" w:rsidRDefault="00431CAE" w:rsidP="00B32D1D">
            <w:pPr>
              <w:spacing w:after="0" w:line="360" w:lineRule="auto"/>
              <w:rPr>
                <w:rFonts w:eastAsia="Times New Roman" w:cs="Times New Roman"/>
                <w:sz w:val="20"/>
                <w:szCs w:val="20"/>
                <w:lang w:eastAsia="pt-BR"/>
              </w:rPr>
            </w:pPr>
          </w:p>
        </w:tc>
        <w:tc>
          <w:tcPr>
            <w:tcW w:w="851" w:type="dxa"/>
            <w:tcBorders>
              <w:top w:val="nil"/>
              <w:left w:val="nil"/>
              <w:bottom w:val="single" w:sz="4" w:space="0" w:color="auto"/>
              <w:right w:val="nil"/>
            </w:tcBorders>
            <w:shd w:val="clear" w:color="auto" w:fill="auto"/>
            <w:noWrap/>
            <w:vAlign w:val="bottom"/>
            <w:hideMark/>
          </w:tcPr>
          <w:p w14:paraId="4B59D22A" w14:textId="77777777" w:rsidR="00431CAE" w:rsidRPr="00DE0ED7" w:rsidRDefault="00431CAE" w:rsidP="00B32D1D">
            <w:pPr>
              <w:spacing w:after="0" w:line="360" w:lineRule="auto"/>
              <w:rPr>
                <w:rFonts w:eastAsia="Times New Roman" w:cs="Times New Roman"/>
                <w:sz w:val="20"/>
                <w:szCs w:val="20"/>
                <w:lang w:eastAsia="pt-BR"/>
              </w:rPr>
            </w:pPr>
          </w:p>
        </w:tc>
        <w:tc>
          <w:tcPr>
            <w:tcW w:w="850" w:type="dxa"/>
            <w:tcBorders>
              <w:top w:val="nil"/>
              <w:left w:val="nil"/>
              <w:bottom w:val="single" w:sz="4" w:space="0" w:color="auto"/>
              <w:right w:val="nil"/>
            </w:tcBorders>
            <w:shd w:val="clear" w:color="auto" w:fill="auto"/>
            <w:noWrap/>
            <w:vAlign w:val="bottom"/>
            <w:hideMark/>
          </w:tcPr>
          <w:p w14:paraId="4FE06E46" w14:textId="77777777" w:rsidR="00431CAE" w:rsidRPr="00DE0ED7" w:rsidRDefault="00431CAE" w:rsidP="00B32D1D">
            <w:pPr>
              <w:spacing w:after="0" w:line="360" w:lineRule="auto"/>
              <w:rPr>
                <w:rFonts w:eastAsia="Times New Roman" w:cs="Times New Roman"/>
                <w:sz w:val="20"/>
                <w:szCs w:val="20"/>
                <w:lang w:eastAsia="pt-BR"/>
              </w:rPr>
            </w:pPr>
            <w:r w:rsidRPr="00DE0ED7">
              <w:rPr>
                <w:rFonts w:eastAsia="Times New Roman" w:cs="Times New Roman"/>
                <w:sz w:val="20"/>
                <w:szCs w:val="20"/>
                <w:lang w:eastAsia="pt-BR"/>
              </w:rPr>
              <w:t>18590</w:t>
            </w:r>
          </w:p>
        </w:tc>
        <w:tc>
          <w:tcPr>
            <w:tcW w:w="709" w:type="dxa"/>
            <w:tcBorders>
              <w:top w:val="nil"/>
              <w:left w:val="nil"/>
              <w:bottom w:val="single" w:sz="4" w:space="0" w:color="auto"/>
              <w:right w:val="nil"/>
            </w:tcBorders>
            <w:shd w:val="clear" w:color="auto" w:fill="auto"/>
            <w:noWrap/>
            <w:vAlign w:val="bottom"/>
            <w:hideMark/>
          </w:tcPr>
          <w:p w14:paraId="6FF3452D" w14:textId="77777777" w:rsidR="00431CAE" w:rsidRPr="00DE0ED7" w:rsidRDefault="00431CAE" w:rsidP="00B32D1D">
            <w:pPr>
              <w:spacing w:after="0" w:line="360" w:lineRule="auto"/>
              <w:rPr>
                <w:rFonts w:eastAsia="Times New Roman" w:cs="Times New Roman"/>
                <w:sz w:val="20"/>
                <w:szCs w:val="20"/>
                <w:lang w:eastAsia="pt-BR"/>
              </w:rPr>
            </w:pPr>
          </w:p>
        </w:tc>
      </w:tr>
    </w:tbl>
    <w:p w14:paraId="26124B7B" w14:textId="77777777" w:rsidR="0082126A" w:rsidRPr="00F2739D" w:rsidRDefault="0082126A" w:rsidP="00FB5919">
      <w:pPr>
        <w:spacing w:line="360" w:lineRule="auto"/>
        <w:rPr>
          <w:rFonts w:cs="Times New Roman"/>
          <w:sz w:val="20"/>
          <w:szCs w:val="20"/>
        </w:rPr>
      </w:pPr>
    </w:p>
    <w:p w14:paraId="7C4A6EA0" w14:textId="33B39065" w:rsidR="00CC313B" w:rsidRDefault="00CC313B" w:rsidP="00FB5919">
      <w:pPr>
        <w:spacing w:line="360" w:lineRule="auto"/>
        <w:rPr>
          <w:rFonts w:cs="Times New Roman"/>
          <w:szCs w:val="24"/>
        </w:rPr>
      </w:pPr>
    </w:p>
    <w:p w14:paraId="0AB7420B" w14:textId="5DA6690D" w:rsidR="00431CAE" w:rsidRDefault="00431CAE" w:rsidP="00FB5919">
      <w:pPr>
        <w:spacing w:line="360" w:lineRule="auto"/>
        <w:rPr>
          <w:rFonts w:cs="Times New Roman"/>
          <w:szCs w:val="24"/>
        </w:rPr>
      </w:pPr>
      <w:r>
        <w:rPr>
          <w:rFonts w:cs="Times New Roman"/>
          <w:szCs w:val="24"/>
        </w:rPr>
        <w:t>Equations must be typed in the text.</w:t>
      </w:r>
      <w:r w:rsidR="00105FB3">
        <w:rPr>
          <w:rFonts w:cs="Times New Roman"/>
          <w:szCs w:val="24"/>
        </w:rPr>
        <w:t xml:space="preserve"> Example:</w:t>
      </w:r>
    </w:p>
    <w:p w14:paraId="12FAC27F" w14:textId="46C55A5F" w:rsidR="007A7396" w:rsidRDefault="00431CAE" w:rsidP="00FB5919">
      <w:pPr>
        <w:spacing w:line="360" w:lineRule="auto"/>
        <w:rPr>
          <w:rFonts w:cs="Times New Roman"/>
          <w:szCs w:val="24"/>
        </w:rPr>
      </w:pPr>
      <w:r>
        <w:rPr>
          <w:rFonts w:cs="Times New Roman"/>
          <w:szCs w:val="24"/>
        </w:rPr>
        <w:t xml:space="preserve">According to Equation 1: </w:t>
      </w:r>
    </w:p>
    <w:p w14:paraId="5513D3E9" w14:textId="1B443F54" w:rsidR="00B26BF7" w:rsidRDefault="009635F6" w:rsidP="007A7396">
      <w:pPr>
        <w:spacing w:line="360" w:lineRule="auto"/>
        <w:jc w:val="center"/>
        <w:rPr>
          <w:rFonts w:cs="Times New Roman"/>
          <w:szCs w:val="24"/>
        </w:rPr>
      </w:pPr>
      <w:r>
        <w:rPr>
          <w:rFonts w:cs="Times New Roman"/>
          <w:szCs w:val="24"/>
        </w:rPr>
        <w:t>y = ax + b</w:t>
      </w:r>
      <w:r w:rsidR="00E43583">
        <w:rPr>
          <w:rFonts w:cs="Times New Roman"/>
          <w:szCs w:val="24"/>
        </w:rPr>
        <w:t xml:space="preserve"> (1)</w:t>
      </w:r>
    </w:p>
    <w:p w14:paraId="74B57C31" w14:textId="77777777" w:rsidR="009635F6" w:rsidRDefault="009635F6" w:rsidP="00FB5919">
      <w:pPr>
        <w:spacing w:line="360" w:lineRule="auto"/>
        <w:rPr>
          <w:rFonts w:cs="Times New Roman"/>
          <w:szCs w:val="24"/>
        </w:rPr>
      </w:pPr>
    </w:p>
    <w:p w14:paraId="312E8908" w14:textId="2130FA3D" w:rsidR="00C274CE" w:rsidRDefault="00C274CE" w:rsidP="00FB5919">
      <w:pPr>
        <w:pStyle w:val="Ttulo1"/>
        <w:spacing w:line="360" w:lineRule="auto"/>
        <w:ind w:left="284" w:hanging="284"/>
      </w:pPr>
      <w:r>
        <w:t>Conclu</w:t>
      </w:r>
      <w:r w:rsidR="00431CAE">
        <w:t>sion</w:t>
      </w:r>
    </w:p>
    <w:p w14:paraId="614BD15E" w14:textId="6E779EB6" w:rsidR="00C274CE" w:rsidRPr="009635F6" w:rsidRDefault="009635F6" w:rsidP="00FB5919">
      <w:pPr>
        <w:spacing w:line="360" w:lineRule="auto"/>
        <w:rPr>
          <w:rFonts w:cs="Times New Roman"/>
          <w:szCs w:val="24"/>
        </w:rPr>
      </w:pPr>
      <w:r w:rsidRPr="00AF6E60">
        <w:rPr>
          <w:rFonts w:cs="Times New Roman"/>
          <w:szCs w:val="24"/>
        </w:rPr>
        <w:t>Text</w:t>
      </w:r>
    </w:p>
    <w:p w14:paraId="34ABFEB5" w14:textId="2F6CCAD6" w:rsidR="00C274CE" w:rsidRPr="00C274CE" w:rsidRDefault="00C274CE" w:rsidP="00FB5919">
      <w:pPr>
        <w:pStyle w:val="Ttulo1"/>
        <w:spacing w:line="360" w:lineRule="auto"/>
        <w:ind w:left="284" w:hanging="284"/>
      </w:pPr>
      <w:r>
        <w:t>A</w:t>
      </w:r>
      <w:r w:rsidR="00431CAE">
        <w:t>cknowledgments</w:t>
      </w:r>
    </w:p>
    <w:p w14:paraId="45572D63" w14:textId="305DA607" w:rsidR="00AE6467" w:rsidRDefault="00105FB3" w:rsidP="00FB5919">
      <w:pPr>
        <w:spacing w:line="360" w:lineRule="auto"/>
      </w:pPr>
      <w:r>
        <w:t>Please, e</w:t>
      </w:r>
      <w:r w:rsidR="00431CAE">
        <w:t xml:space="preserve">dit the acknowledgments in the final version of the manuscript. </w:t>
      </w:r>
    </w:p>
    <w:p w14:paraId="5CAA2FD4" w14:textId="77777777" w:rsidR="00DD6395" w:rsidRDefault="00DD6395" w:rsidP="00FB5919">
      <w:pPr>
        <w:spacing w:line="360" w:lineRule="auto"/>
      </w:pPr>
    </w:p>
    <w:p w14:paraId="3C74FB51" w14:textId="654BF590" w:rsidR="00AF6E60" w:rsidRPr="00660A80" w:rsidRDefault="0068612E" w:rsidP="00FB5919">
      <w:pPr>
        <w:pStyle w:val="Ttulo1"/>
        <w:spacing w:line="360" w:lineRule="auto"/>
        <w:ind w:left="284" w:hanging="284"/>
      </w:pPr>
      <w:commentRangeStart w:id="20"/>
      <w:r w:rsidRPr="00660A80">
        <w:t>Refer</w:t>
      </w:r>
      <w:r w:rsidR="00431CAE">
        <w:t>ences</w:t>
      </w:r>
      <w:r w:rsidRPr="00660A80">
        <w:t xml:space="preserve"> </w:t>
      </w:r>
      <w:commentRangeEnd w:id="20"/>
      <w:r w:rsidR="00DA0748">
        <w:rPr>
          <w:rStyle w:val="Refdecomentrio"/>
          <w:rFonts w:eastAsiaTheme="minorHAnsi" w:cstheme="minorBidi"/>
          <w:b w:val="0"/>
          <w:bCs w:val="0"/>
        </w:rPr>
        <w:commentReference w:id="20"/>
      </w:r>
    </w:p>
    <w:p w14:paraId="6EDA2FC9" w14:textId="2E1885A2" w:rsidR="0068612E" w:rsidRPr="0068612E" w:rsidRDefault="0068612E" w:rsidP="00FB5919">
      <w:pPr>
        <w:spacing w:line="360" w:lineRule="auto"/>
        <w:rPr>
          <w:rFonts w:cs="Times New Roman"/>
          <w:szCs w:val="24"/>
        </w:rPr>
      </w:pPr>
      <w:commentRangeStart w:id="21"/>
      <w:r>
        <w:rPr>
          <w:rFonts w:cs="Times New Roman"/>
          <w:szCs w:val="24"/>
        </w:rPr>
        <w:t>Text</w:t>
      </w:r>
      <w:commentRangeEnd w:id="21"/>
      <w:r>
        <w:rPr>
          <w:rStyle w:val="Refdecomentrio"/>
        </w:rPr>
        <w:commentReference w:id="21"/>
      </w:r>
    </w:p>
    <w:p w14:paraId="4368184C" w14:textId="499DD368" w:rsidR="0068612E" w:rsidRDefault="0068612E" w:rsidP="00FB5919">
      <w:pPr>
        <w:spacing w:line="360" w:lineRule="auto"/>
        <w:rPr>
          <w:rFonts w:cs="Times New Roman"/>
          <w:b/>
          <w:szCs w:val="24"/>
        </w:rPr>
      </w:pPr>
    </w:p>
    <w:p w14:paraId="0B78F334" w14:textId="77777777" w:rsidR="009635F6" w:rsidRDefault="009635F6" w:rsidP="00FB5919">
      <w:pPr>
        <w:spacing w:after="200" w:line="360" w:lineRule="auto"/>
        <w:jc w:val="left"/>
        <w:rPr>
          <w:rFonts w:cs="Times New Roman"/>
          <w:b/>
          <w:szCs w:val="24"/>
        </w:rPr>
      </w:pPr>
      <w:r>
        <w:rPr>
          <w:rFonts w:cs="Times New Roman"/>
          <w:b/>
          <w:szCs w:val="24"/>
        </w:rPr>
        <w:br w:type="page"/>
      </w:r>
    </w:p>
    <w:p w14:paraId="3A16D254" w14:textId="577E84F7" w:rsidR="0068612E" w:rsidRDefault="00C812FC" w:rsidP="00C812FC">
      <w:pPr>
        <w:tabs>
          <w:tab w:val="left" w:pos="1583"/>
        </w:tabs>
        <w:spacing w:line="360" w:lineRule="auto"/>
        <w:rPr>
          <w:rFonts w:cs="Times New Roman"/>
          <w:b/>
          <w:szCs w:val="24"/>
        </w:rPr>
      </w:pPr>
      <w:r>
        <w:rPr>
          <w:rFonts w:cs="Times New Roman"/>
          <w:b/>
          <w:szCs w:val="24"/>
        </w:rPr>
        <w:lastRenderedPageBreak/>
        <w:tab/>
      </w:r>
    </w:p>
    <w:p w14:paraId="2C11668A" w14:textId="77777777" w:rsidR="000A26F7" w:rsidRDefault="00AF6E60" w:rsidP="00B5703D">
      <w:pPr>
        <w:widowControl w:val="0"/>
        <w:autoSpaceDE w:val="0"/>
        <w:autoSpaceDN w:val="0"/>
        <w:adjustRightInd w:val="0"/>
        <w:spacing w:line="360" w:lineRule="auto"/>
        <w:ind w:left="480" w:hanging="480"/>
        <w:rPr>
          <w:rFonts w:cs="Times New Roman"/>
          <w:b/>
          <w:szCs w:val="24"/>
        </w:rPr>
      </w:pPr>
      <w:commentRangeStart w:id="22"/>
      <w:r w:rsidRPr="00885400">
        <w:rPr>
          <w:rFonts w:cs="Times New Roman"/>
          <w:b/>
          <w:szCs w:val="24"/>
        </w:rPr>
        <w:t>Arti</w:t>
      </w:r>
      <w:r w:rsidR="00431CAE">
        <w:rPr>
          <w:rFonts w:cs="Times New Roman"/>
          <w:b/>
          <w:szCs w:val="24"/>
        </w:rPr>
        <w:t>cles</w:t>
      </w:r>
      <w:r w:rsidRPr="00885400">
        <w:rPr>
          <w:rFonts w:cs="Times New Roman"/>
          <w:b/>
          <w:szCs w:val="24"/>
        </w:rPr>
        <w:t xml:space="preserve"> </w:t>
      </w:r>
      <w:r w:rsidR="00431CAE">
        <w:rPr>
          <w:rFonts w:cs="Times New Roman"/>
          <w:b/>
          <w:szCs w:val="24"/>
        </w:rPr>
        <w:t>in Journals</w:t>
      </w:r>
      <w:r w:rsidRPr="00885400">
        <w:rPr>
          <w:rFonts w:cs="Times New Roman"/>
          <w:b/>
          <w:szCs w:val="24"/>
        </w:rPr>
        <w:t>:</w:t>
      </w:r>
      <w:bookmarkStart w:id="23" w:name="_Hlk64060292"/>
      <w:commentRangeEnd w:id="22"/>
      <w:r w:rsidR="006B51CA">
        <w:rPr>
          <w:rStyle w:val="Refdecomentrio"/>
        </w:rPr>
        <w:commentReference w:id="22"/>
      </w:r>
    </w:p>
    <w:p w14:paraId="49C7A421" w14:textId="3E4BC2D1" w:rsidR="006A5631" w:rsidRPr="00CA4B73" w:rsidRDefault="00DD0357" w:rsidP="006A5631">
      <w:pPr>
        <w:widowControl w:val="0"/>
        <w:autoSpaceDE w:val="0"/>
        <w:autoSpaceDN w:val="0"/>
        <w:adjustRightInd w:val="0"/>
        <w:spacing w:line="360" w:lineRule="auto"/>
        <w:ind w:left="480" w:hanging="480"/>
        <w:rPr>
          <w:rFonts w:cs="Times New Roman"/>
          <w:noProof/>
          <w:szCs w:val="24"/>
        </w:rPr>
      </w:pPr>
      <w:r>
        <w:rPr>
          <w:rFonts w:cs="Times New Roman"/>
          <w:b/>
          <w:szCs w:val="24"/>
        </w:rPr>
        <w:fldChar w:fldCharType="begin" w:fldLock="1"/>
      </w:r>
      <w:r>
        <w:rPr>
          <w:rFonts w:cs="Times New Roman"/>
          <w:b/>
          <w:szCs w:val="24"/>
        </w:rPr>
        <w:instrText xml:space="preserve">ADDIN Mendeley Bibliography CSL_BIBLIOGRAPHY </w:instrText>
      </w:r>
      <w:r>
        <w:rPr>
          <w:rFonts w:cs="Times New Roman"/>
          <w:b/>
          <w:szCs w:val="24"/>
        </w:rPr>
        <w:fldChar w:fldCharType="separate"/>
      </w:r>
      <w:r w:rsidR="00CA4B73" w:rsidRPr="00CA4B73">
        <w:rPr>
          <w:rFonts w:cs="Times New Roman"/>
          <w:noProof/>
          <w:szCs w:val="24"/>
        </w:rPr>
        <w:t xml:space="preserve">Chou, S.C., Lyra, A., Mourão, C., Dereczynski, C., Pilotto, I., Gomes, J., Bustamante, J., Tavares, P., Silva, A., Rodrigues, D., Campos, D., Chagas, D., Sueiro, G., Siqueira, G. &amp; Marengo, J. 2014, </w:t>
      </w:r>
      <w:r w:rsidR="00CA4B73">
        <w:rPr>
          <w:rFonts w:cs="Times New Roman"/>
          <w:noProof/>
          <w:szCs w:val="24"/>
        </w:rPr>
        <w:t>'</w:t>
      </w:r>
      <w:r w:rsidR="00CA4B73" w:rsidRPr="00CA4B73">
        <w:rPr>
          <w:rFonts w:cs="Times New Roman"/>
          <w:noProof/>
          <w:szCs w:val="24"/>
        </w:rPr>
        <w:t>Assessment of Climate Change over South America under RCP 4.5 and 8.5 Downscaling Scenarios</w:t>
      </w:r>
      <w:r w:rsidR="00CA4B73">
        <w:rPr>
          <w:rFonts w:cs="Times New Roman"/>
          <w:noProof/>
          <w:szCs w:val="24"/>
        </w:rPr>
        <w:t xml:space="preserve">', </w:t>
      </w:r>
      <w:r w:rsidR="00CA4B73" w:rsidRPr="00CA4B73">
        <w:rPr>
          <w:rFonts w:cs="Times New Roman"/>
          <w:i/>
          <w:iCs/>
          <w:noProof/>
          <w:szCs w:val="24"/>
        </w:rPr>
        <w:t>American Journal of Climate Change</w:t>
      </w:r>
      <w:r w:rsidR="00CA4B73" w:rsidRPr="00CA4B73">
        <w:rPr>
          <w:rFonts w:cs="Times New Roman"/>
          <w:noProof/>
          <w:szCs w:val="24"/>
        </w:rPr>
        <w:t>, vol. 03, no. 05, pp. 512–27.</w:t>
      </w:r>
      <w:r w:rsidR="006A5631">
        <w:rPr>
          <w:rFonts w:cs="Times New Roman"/>
          <w:noProof/>
          <w:szCs w:val="24"/>
        </w:rPr>
        <w:t xml:space="preserve"> </w:t>
      </w:r>
      <w:r w:rsidR="006A5631" w:rsidRPr="006A5631">
        <w:rPr>
          <w:rFonts w:cs="Times New Roman"/>
          <w:noProof/>
          <w:szCs w:val="24"/>
        </w:rPr>
        <w:t>http://dx.doi.org/10.4236/ajcc.2014.35039</w:t>
      </w:r>
    </w:p>
    <w:p w14:paraId="1A9CCD88" w14:textId="5F9246D3" w:rsidR="00CA4B73" w:rsidRPr="00CA4B73" w:rsidRDefault="00CA4B73" w:rsidP="00CA4B73">
      <w:pPr>
        <w:widowControl w:val="0"/>
        <w:autoSpaceDE w:val="0"/>
        <w:autoSpaceDN w:val="0"/>
        <w:adjustRightInd w:val="0"/>
        <w:spacing w:line="360" w:lineRule="auto"/>
        <w:ind w:left="480" w:hanging="480"/>
        <w:rPr>
          <w:rFonts w:cs="Times New Roman"/>
          <w:noProof/>
          <w:szCs w:val="24"/>
        </w:rPr>
      </w:pPr>
      <w:r w:rsidRPr="00CA4B73">
        <w:rPr>
          <w:rFonts w:cs="Times New Roman"/>
          <w:noProof/>
          <w:szCs w:val="24"/>
        </w:rPr>
        <w:t xml:space="preserve">Chou, S.C., Lyra, A., Mourão, C., Dereczynski, C., Pilotto, I., Gomes, J., Bustamante, J., Tavares, P., Silva, A., Rodrigues, D., Campos, D., Chagas, D., Sueiro, G., Siqueira, G., Nobre, P. &amp; Marengo, J. 2014, </w:t>
      </w:r>
      <w:r>
        <w:rPr>
          <w:rFonts w:cs="Times New Roman"/>
          <w:noProof/>
          <w:szCs w:val="24"/>
        </w:rPr>
        <w:t>'</w:t>
      </w:r>
      <w:r w:rsidRPr="00CA4B73">
        <w:rPr>
          <w:rFonts w:cs="Times New Roman"/>
          <w:noProof/>
          <w:szCs w:val="24"/>
        </w:rPr>
        <w:t>Evaluation of the Eta Simulations Nested in Three Global Climate Models</w:t>
      </w:r>
      <w:r>
        <w:rPr>
          <w:rFonts w:cs="Times New Roman"/>
          <w:noProof/>
          <w:szCs w:val="24"/>
        </w:rPr>
        <w:t xml:space="preserve">', </w:t>
      </w:r>
      <w:r w:rsidRPr="00CA4B73">
        <w:rPr>
          <w:rFonts w:cs="Times New Roman"/>
          <w:noProof/>
          <w:szCs w:val="24"/>
        </w:rPr>
        <w:t xml:space="preserve"> </w:t>
      </w:r>
      <w:r w:rsidRPr="00CA4B73">
        <w:rPr>
          <w:rFonts w:cs="Times New Roman"/>
          <w:i/>
          <w:iCs/>
          <w:noProof/>
          <w:szCs w:val="24"/>
        </w:rPr>
        <w:t>American Journal of Climate Change</w:t>
      </w:r>
      <w:r w:rsidRPr="00CA4B73">
        <w:rPr>
          <w:rFonts w:cs="Times New Roman"/>
          <w:noProof/>
          <w:szCs w:val="24"/>
        </w:rPr>
        <w:t>, vol. 03, no. 05, pp. 438–54.</w:t>
      </w:r>
      <w:r w:rsidR="006A5631">
        <w:rPr>
          <w:rFonts w:cs="Times New Roman"/>
          <w:noProof/>
          <w:szCs w:val="24"/>
        </w:rPr>
        <w:t xml:space="preserve"> </w:t>
      </w:r>
      <w:r w:rsidR="006A5631" w:rsidRPr="006A5631">
        <w:rPr>
          <w:rFonts w:cs="Times New Roman"/>
          <w:noProof/>
          <w:szCs w:val="24"/>
        </w:rPr>
        <w:t>http://dx.doi.org/10.4236/ajcc.2014.35043</w:t>
      </w:r>
    </w:p>
    <w:p w14:paraId="0C85959A" w14:textId="0E49062D" w:rsidR="00CA4B73" w:rsidRPr="00CA4B73" w:rsidRDefault="00CA4B73" w:rsidP="00CA4B73">
      <w:pPr>
        <w:widowControl w:val="0"/>
        <w:autoSpaceDE w:val="0"/>
        <w:autoSpaceDN w:val="0"/>
        <w:adjustRightInd w:val="0"/>
        <w:spacing w:line="360" w:lineRule="auto"/>
        <w:ind w:left="480" w:hanging="480"/>
        <w:rPr>
          <w:rFonts w:cs="Times New Roman"/>
          <w:noProof/>
          <w:szCs w:val="24"/>
        </w:rPr>
      </w:pPr>
      <w:r w:rsidRPr="00CA4B73">
        <w:rPr>
          <w:rFonts w:cs="Times New Roman"/>
          <w:noProof/>
          <w:szCs w:val="24"/>
        </w:rPr>
        <w:t xml:space="preserve">Emanuel, K.A. 1986, </w:t>
      </w:r>
      <w:r>
        <w:rPr>
          <w:rFonts w:cs="Times New Roman"/>
          <w:noProof/>
          <w:szCs w:val="24"/>
        </w:rPr>
        <w:t>'</w:t>
      </w:r>
      <w:r w:rsidRPr="00CA4B73">
        <w:rPr>
          <w:rFonts w:cs="Times New Roman"/>
          <w:noProof/>
          <w:szCs w:val="24"/>
        </w:rPr>
        <w:t>An Air-Sea Interaction Theory for Tropical Cyclones. Part I: Steady-State Maintenance</w:t>
      </w:r>
      <w:r>
        <w:rPr>
          <w:rFonts w:cs="Times New Roman"/>
          <w:noProof/>
          <w:szCs w:val="24"/>
        </w:rPr>
        <w:t xml:space="preserve">', </w:t>
      </w:r>
      <w:r w:rsidRPr="00CA4B73">
        <w:rPr>
          <w:rFonts w:cs="Times New Roman"/>
          <w:noProof/>
          <w:szCs w:val="24"/>
        </w:rPr>
        <w:t xml:space="preserve"> </w:t>
      </w:r>
      <w:r w:rsidRPr="00CA4B73">
        <w:rPr>
          <w:rFonts w:cs="Times New Roman"/>
          <w:i/>
          <w:iCs/>
          <w:noProof/>
          <w:szCs w:val="24"/>
        </w:rPr>
        <w:t>Journal of the Atmospheric Sciences</w:t>
      </w:r>
      <w:r w:rsidRPr="00CA4B73">
        <w:rPr>
          <w:rFonts w:cs="Times New Roman"/>
          <w:noProof/>
          <w:szCs w:val="24"/>
        </w:rPr>
        <w:t>, vol. 43, no. 6, pp. 585–605.</w:t>
      </w:r>
      <w:r w:rsidR="006604E5">
        <w:rPr>
          <w:rFonts w:cs="Times New Roman"/>
          <w:noProof/>
          <w:szCs w:val="24"/>
        </w:rPr>
        <w:t xml:space="preserve"> </w:t>
      </w:r>
      <w:r w:rsidR="006604E5" w:rsidRPr="006604E5">
        <w:rPr>
          <w:rFonts w:cs="Times New Roman"/>
          <w:noProof/>
          <w:szCs w:val="24"/>
        </w:rPr>
        <w:t>https://doi.org/10.1175/1520-0469(1986)043&lt;0585:AASITF&gt;2.0.CO;2</w:t>
      </w:r>
    </w:p>
    <w:p w14:paraId="20B15205" w14:textId="4433CEFD" w:rsidR="006604E5" w:rsidRPr="00CA4B73" w:rsidRDefault="00CA4B73" w:rsidP="006604E5">
      <w:pPr>
        <w:widowControl w:val="0"/>
        <w:autoSpaceDE w:val="0"/>
        <w:autoSpaceDN w:val="0"/>
        <w:adjustRightInd w:val="0"/>
        <w:spacing w:line="360" w:lineRule="auto"/>
        <w:ind w:left="480" w:hanging="480"/>
        <w:rPr>
          <w:rFonts w:cs="Times New Roman"/>
          <w:noProof/>
          <w:szCs w:val="24"/>
        </w:rPr>
      </w:pPr>
      <w:r w:rsidRPr="00CA4B73">
        <w:rPr>
          <w:rFonts w:cs="Times New Roman"/>
          <w:noProof/>
          <w:szCs w:val="24"/>
        </w:rPr>
        <w:t xml:space="preserve">Emanuel, K.A. 1991, </w:t>
      </w:r>
      <w:r>
        <w:rPr>
          <w:rFonts w:cs="Times New Roman"/>
          <w:noProof/>
          <w:szCs w:val="24"/>
        </w:rPr>
        <w:t>'</w:t>
      </w:r>
      <w:r w:rsidRPr="00CA4B73">
        <w:rPr>
          <w:rFonts w:cs="Times New Roman"/>
          <w:noProof/>
          <w:szCs w:val="24"/>
        </w:rPr>
        <w:t>The Theory of Hurricanes</w:t>
      </w:r>
      <w:r>
        <w:rPr>
          <w:rFonts w:cs="Times New Roman"/>
          <w:noProof/>
          <w:szCs w:val="24"/>
        </w:rPr>
        <w:t>',</w:t>
      </w:r>
      <w:r w:rsidRPr="00CA4B73">
        <w:rPr>
          <w:rFonts w:cs="Times New Roman"/>
          <w:noProof/>
          <w:szCs w:val="24"/>
        </w:rPr>
        <w:t xml:space="preserve"> </w:t>
      </w:r>
      <w:r w:rsidRPr="00CA4B73">
        <w:rPr>
          <w:rFonts w:cs="Times New Roman"/>
          <w:i/>
          <w:iCs/>
          <w:noProof/>
          <w:szCs w:val="24"/>
        </w:rPr>
        <w:t>Annual Review of Fluid Mechanics</w:t>
      </w:r>
      <w:r w:rsidRPr="00CA4B73">
        <w:rPr>
          <w:rFonts w:cs="Times New Roman"/>
          <w:noProof/>
          <w:szCs w:val="24"/>
        </w:rPr>
        <w:t>, vol. 23, no. 1, pp. 179–96.</w:t>
      </w:r>
      <w:r w:rsidR="006604E5">
        <w:rPr>
          <w:rFonts w:cs="Times New Roman"/>
          <w:noProof/>
          <w:szCs w:val="24"/>
        </w:rPr>
        <w:t xml:space="preserve"> </w:t>
      </w:r>
      <w:r w:rsidR="006604E5" w:rsidRPr="006604E5">
        <w:rPr>
          <w:rFonts w:cs="Times New Roman"/>
          <w:noProof/>
          <w:szCs w:val="24"/>
        </w:rPr>
        <w:t>http://texmex.mit.edu/pub/emanuel/PAPERS/Ann_rev_1991.pdf</w:t>
      </w:r>
    </w:p>
    <w:p w14:paraId="6863680E" w14:textId="5A552400" w:rsidR="00CA4B73" w:rsidRPr="00CA4B73" w:rsidRDefault="00CA4B73" w:rsidP="00CA4B73">
      <w:pPr>
        <w:widowControl w:val="0"/>
        <w:autoSpaceDE w:val="0"/>
        <w:autoSpaceDN w:val="0"/>
        <w:adjustRightInd w:val="0"/>
        <w:spacing w:line="360" w:lineRule="auto"/>
        <w:ind w:left="480" w:hanging="480"/>
        <w:rPr>
          <w:rFonts w:cs="Times New Roman"/>
          <w:noProof/>
          <w:szCs w:val="24"/>
        </w:rPr>
      </w:pPr>
      <w:r w:rsidRPr="00CA4B73">
        <w:rPr>
          <w:rFonts w:cs="Times New Roman"/>
          <w:noProof/>
          <w:szCs w:val="24"/>
        </w:rPr>
        <w:t>Gan, M.A. &amp; Rao, V.B. 1991,</w:t>
      </w:r>
      <w:r>
        <w:rPr>
          <w:rFonts w:cs="Times New Roman"/>
          <w:noProof/>
          <w:szCs w:val="24"/>
        </w:rPr>
        <w:t xml:space="preserve"> '</w:t>
      </w:r>
      <w:r w:rsidRPr="00CA4B73">
        <w:rPr>
          <w:rFonts w:cs="Times New Roman"/>
          <w:noProof/>
          <w:szCs w:val="24"/>
        </w:rPr>
        <w:t>Surface Cyclogenesis over South America</w:t>
      </w:r>
      <w:r>
        <w:rPr>
          <w:rFonts w:cs="Times New Roman"/>
          <w:noProof/>
          <w:szCs w:val="24"/>
        </w:rPr>
        <w:t>',</w:t>
      </w:r>
      <w:r w:rsidRPr="00CA4B73">
        <w:rPr>
          <w:rFonts w:cs="Times New Roman"/>
          <w:noProof/>
          <w:szCs w:val="24"/>
        </w:rPr>
        <w:t xml:space="preserve"> </w:t>
      </w:r>
      <w:r w:rsidRPr="00CA4B73">
        <w:rPr>
          <w:rFonts w:cs="Times New Roman"/>
          <w:i/>
          <w:iCs/>
          <w:noProof/>
          <w:szCs w:val="24"/>
        </w:rPr>
        <w:t>Monthly Weather Review</w:t>
      </w:r>
      <w:r w:rsidRPr="00CA4B73">
        <w:rPr>
          <w:rFonts w:cs="Times New Roman"/>
          <w:noProof/>
          <w:szCs w:val="24"/>
        </w:rPr>
        <w:t>, vol. 119, no. 5, pp. 1293–302.</w:t>
      </w:r>
      <w:r w:rsidR="006604E5">
        <w:rPr>
          <w:rFonts w:cs="Times New Roman"/>
          <w:noProof/>
          <w:szCs w:val="24"/>
        </w:rPr>
        <w:t xml:space="preserve"> </w:t>
      </w:r>
      <w:r w:rsidR="006604E5" w:rsidRPr="006604E5">
        <w:rPr>
          <w:rFonts w:cs="Times New Roman"/>
          <w:noProof/>
          <w:szCs w:val="24"/>
        </w:rPr>
        <w:t>http://www.scielo.org.mx/scielo.php?script=sci_arttext&amp;pid=S0187-62362004000200003</w:t>
      </w:r>
    </w:p>
    <w:p w14:paraId="489BD5E6" w14:textId="2B77414B" w:rsidR="00CA4B73" w:rsidRPr="00CA4B73" w:rsidRDefault="00CA4B73" w:rsidP="00CA4B73">
      <w:pPr>
        <w:widowControl w:val="0"/>
        <w:autoSpaceDE w:val="0"/>
        <w:autoSpaceDN w:val="0"/>
        <w:adjustRightInd w:val="0"/>
        <w:spacing w:line="360" w:lineRule="auto"/>
        <w:ind w:left="480" w:hanging="480"/>
        <w:rPr>
          <w:rFonts w:cs="Times New Roman"/>
          <w:noProof/>
          <w:szCs w:val="24"/>
        </w:rPr>
      </w:pPr>
      <w:r w:rsidRPr="00CA4B73">
        <w:rPr>
          <w:rFonts w:cs="Times New Roman"/>
          <w:noProof/>
          <w:szCs w:val="24"/>
        </w:rPr>
        <w:t xml:space="preserve">Gozzo, L.F., da Rocha, R.P., Reboita, M.S. &amp; Sugahara, S. 2014, </w:t>
      </w:r>
      <w:r w:rsidR="00361885">
        <w:rPr>
          <w:rFonts w:cs="Times New Roman"/>
          <w:noProof/>
          <w:szCs w:val="24"/>
        </w:rPr>
        <w:t>'</w:t>
      </w:r>
      <w:r w:rsidRPr="00CA4B73">
        <w:rPr>
          <w:rFonts w:cs="Times New Roman"/>
          <w:noProof/>
          <w:szCs w:val="24"/>
        </w:rPr>
        <w:t>Subtropical Cyclones over the Southwestern South Atlantic: Climatological Aspects and Case Study</w:t>
      </w:r>
      <w:r w:rsidR="00361885">
        <w:rPr>
          <w:rFonts w:cs="Times New Roman"/>
          <w:noProof/>
          <w:szCs w:val="24"/>
        </w:rPr>
        <w:t>',</w:t>
      </w:r>
      <w:r w:rsidRPr="00CA4B73">
        <w:rPr>
          <w:rFonts w:cs="Times New Roman"/>
          <w:noProof/>
          <w:szCs w:val="24"/>
        </w:rPr>
        <w:t xml:space="preserve"> </w:t>
      </w:r>
      <w:r w:rsidRPr="00CA4B73">
        <w:rPr>
          <w:rFonts w:cs="Times New Roman"/>
          <w:i/>
          <w:iCs/>
          <w:noProof/>
          <w:szCs w:val="24"/>
        </w:rPr>
        <w:t>Journal of Climate</w:t>
      </w:r>
      <w:r w:rsidRPr="00CA4B73">
        <w:rPr>
          <w:rFonts w:cs="Times New Roman"/>
          <w:noProof/>
          <w:szCs w:val="24"/>
        </w:rPr>
        <w:t>, vol. 27, no. 22, pp. 8543–62.</w:t>
      </w:r>
      <w:r w:rsidR="006604E5">
        <w:rPr>
          <w:rFonts w:cs="Times New Roman"/>
          <w:noProof/>
          <w:szCs w:val="24"/>
        </w:rPr>
        <w:t xml:space="preserve"> </w:t>
      </w:r>
      <w:r w:rsidR="006604E5" w:rsidRPr="006604E5">
        <w:rPr>
          <w:rFonts w:cs="Times New Roman"/>
          <w:noProof/>
          <w:szCs w:val="24"/>
        </w:rPr>
        <w:t>https://doi.org/10.1175/JCLI-D-14-00149.1</w:t>
      </w:r>
    </w:p>
    <w:p w14:paraId="4E60EBD7" w14:textId="55CFC482" w:rsidR="0068612E" w:rsidRPr="006604E5" w:rsidRDefault="00CA4B73" w:rsidP="006604E5">
      <w:pPr>
        <w:widowControl w:val="0"/>
        <w:autoSpaceDE w:val="0"/>
        <w:autoSpaceDN w:val="0"/>
        <w:adjustRightInd w:val="0"/>
        <w:spacing w:line="360" w:lineRule="auto"/>
        <w:ind w:left="480" w:hanging="480"/>
        <w:rPr>
          <w:rFonts w:cs="Times New Roman"/>
          <w:noProof/>
          <w:szCs w:val="24"/>
        </w:rPr>
      </w:pPr>
      <w:r w:rsidRPr="00CA4B73">
        <w:rPr>
          <w:rFonts w:cs="Times New Roman"/>
          <w:noProof/>
          <w:szCs w:val="24"/>
        </w:rPr>
        <w:t xml:space="preserve">Nobre, C.A., Mattos, L.F., Dereczynski, C.P., Tarasova, T.A. &amp; Trosnikov, I. V. 1998, </w:t>
      </w:r>
      <w:r w:rsidR="00361885">
        <w:rPr>
          <w:rFonts w:cs="Times New Roman"/>
          <w:noProof/>
          <w:szCs w:val="24"/>
        </w:rPr>
        <w:t>'</w:t>
      </w:r>
      <w:r w:rsidRPr="00CA4B73">
        <w:rPr>
          <w:rFonts w:cs="Times New Roman"/>
          <w:noProof/>
          <w:szCs w:val="24"/>
        </w:rPr>
        <w:t>Overview of atmospheric conditions during the Smoke, Clouds, and Radiation-Brazil (SCAR-B) field experiment</w:t>
      </w:r>
      <w:r w:rsidR="00361885">
        <w:rPr>
          <w:rFonts w:cs="Times New Roman"/>
          <w:noProof/>
          <w:szCs w:val="24"/>
        </w:rPr>
        <w:t xml:space="preserve">', </w:t>
      </w:r>
      <w:r w:rsidRPr="00CA4B73">
        <w:rPr>
          <w:rFonts w:cs="Times New Roman"/>
          <w:noProof/>
          <w:szCs w:val="24"/>
        </w:rPr>
        <w:t xml:space="preserve"> </w:t>
      </w:r>
      <w:r w:rsidRPr="00CA4B73">
        <w:rPr>
          <w:rFonts w:cs="Times New Roman"/>
          <w:i/>
          <w:iCs/>
          <w:noProof/>
          <w:szCs w:val="24"/>
        </w:rPr>
        <w:t>Journal of Geophysical Research: Atmospheres</w:t>
      </w:r>
      <w:r w:rsidRPr="00CA4B73">
        <w:rPr>
          <w:rFonts w:cs="Times New Roman"/>
          <w:noProof/>
          <w:szCs w:val="24"/>
        </w:rPr>
        <w:t>, vol. 103, no. D24, pp. 31809–20.</w:t>
      </w:r>
      <w:r w:rsidR="006604E5">
        <w:rPr>
          <w:rFonts w:cs="Times New Roman"/>
          <w:noProof/>
          <w:szCs w:val="24"/>
        </w:rPr>
        <w:t xml:space="preserve"> </w:t>
      </w:r>
      <w:r w:rsidR="006604E5" w:rsidRPr="006604E5">
        <w:rPr>
          <w:rFonts w:cs="Times New Roman"/>
          <w:noProof/>
          <w:szCs w:val="24"/>
        </w:rPr>
        <w:t>http://marte3.sid.inpe.br/col/sid.inpe.br/iris@1905/2005/07.30.01.22/doc/nobre_ov</w:t>
      </w:r>
      <w:r w:rsidR="006604E5" w:rsidRPr="006604E5">
        <w:rPr>
          <w:rFonts w:cs="Times New Roman"/>
          <w:noProof/>
          <w:szCs w:val="24"/>
        </w:rPr>
        <w:lastRenderedPageBreak/>
        <w:t>erview.pdf</w:t>
      </w:r>
      <w:r w:rsidR="00DD0357">
        <w:rPr>
          <w:rFonts w:cs="Times New Roman"/>
          <w:b/>
          <w:szCs w:val="24"/>
        </w:rPr>
        <w:fldChar w:fldCharType="end"/>
      </w:r>
      <w:bookmarkEnd w:id="23"/>
    </w:p>
    <w:p w14:paraId="77448925" w14:textId="621F9001" w:rsidR="0068612E" w:rsidRPr="0068612E" w:rsidRDefault="0068612E" w:rsidP="00FB5919">
      <w:pPr>
        <w:spacing w:line="360" w:lineRule="auto"/>
        <w:rPr>
          <w:rFonts w:cs="Times New Roman"/>
          <w:b/>
          <w:szCs w:val="24"/>
        </w:rPr>
      </w:pPr>
      <w:commentRangeStart w:id="24"/>
      <w:r w:rsidRPr="0068612E">
        <w:rPr>
          <w:rFonts w:cs="Times New Roman"/>
          <w:b/>
          <w:szCs w:val="24"/>
        </w:rPr>
        <w:t>Disserta</w:t>
      </w:r>
      <w:r w:rsidR="00DE0ED7">
        <w:rPr>
          <w:rFonts w:cs="Times New Roman"/>
          <w:b/>
          <w:szCs w:val="24"/>
        </w:rPr>
        <w:t>tions</w:t>
      </w:r>
      <w:r w:rsidRPr="0068612E">
        <w:rPr>
          <w:rFonts w:cs="Times New Roman"/>
          <w:b/>
          <w:szCs w:val="24"/>
        </w:rPr>
        <w:t xml:space="preserve"> </w:t>
      </w:r>
      <w:r w:rsidR="00DE0ED7">
        <w:rPr>
          <w:rFonts w:cs="Times New Roman"/>
          <w:b/>
          <w:szCs w:val="24"/>
        </w:rPr>
        <w:t>and</w:t>
      </w:r>
      <w:r w:rsidRPr="0068612E">
        <w:rPr>
          <w:rFonts w:cs="Times New Roman"/>
          <w:b/>
          <w:szCs w:val="24"/>
        </w:rPr>
        <w:t xml:space="preserve"> T</w:t>
      </w:r>
      <w:r w:rsidR="00DE0ED7">
        <w:rPr>
          <w:rFonts w:cs="Times New Roman"/>
          <w:b/>
          <w:szCs w:val="24"/>
        </w:rPr>
        <w:t>hesis</w:t>
      </w:r>
      <w:r w:rsidRPr="0068612E">
        <w:rPr>
          <w:rFonts w:cs="Times New Roman"/>
          <w:b/>
          <w:szCs w:val="24"/>
        </w:rPr>
        <w:t>:</w:t>
      </w:r>
      <w:commentRangeEnd w:id="24"/>
      <w:r w:rsidR="006B51CA">
        <w:rPr>
          <w:rStyle w:val="Refdecomentrio"/>
        </w:rPr>
        <w:commentReference w:id="24"/>
      </w:r>
    </w:p>
    <w:p w14:paraId="209F2921" w14:textId="1AAC4B7A" w:rsidR="00296F6D" w:rsidRPr="00296F6D" w:rsidRDefault="00296F6D" w:rsidP="00296F6D">
      <w:pPr>
        <w:widowControl w:val="0"/>
        <w:autoSpaceDE w:val="0"/>
        <w:autoSpaceDN w:val="0"/>
        <w:adjustRightInd w:val="0"/>
        <w:spacing w:line="360" w:lineRule="auto"/>
        <w:ind w:left="480" w:hanging="480"/>
        <w:rPr>
          <w:rFonts w:cs="Times New Roman"/>
          <w:noProof/>
          <w:szCs w:val="24"/>
        </w:rPr>
      </w:pPr>
      <w:r w:rsidRPr="00296F6D">
        <w:rPr>
          <w:rFonts w:cs="Times New Roman"/>
          <w:noProof/>
          <w:szCs w:val="24"/>
        </w:rPr>
        <w:t xml:space="preserve">Perotto, H. 2017, </w:t>
      </w:r>
      <w:r w:rsidR="00081129">
        <w:rPr>
          <w:rFonts w:cs="Times New Roman"/>
          <w:noProof/>
          <w:szCs w:val="24"/>
        </w:rPr>
        <w:t>‘</w:t>
      </w:r>
      <w:r w:rsidRPr="00296F6D">
        <w:rPr>
          <w:rFonts w:cs="Times New Roman"/>
          <w:noProof/>
          <w:szCs w:val="24"/>
        </w:rPr>
        <w:t>Um Estudo sobre Modelagem de Ondas Oceânicas no Atlântico Sudoeste e uma Representação Espaço-temporal Uniforme de Dados de Satélite</w:t>
      </w:r>
      <w:r w:rsidR="00081129">
        <w:rPr>
          <w:rFonts w:cs="Times New Roman"/>
          <w:noProof/>
          <w:szCs w:val="24"/>
        </w:rPr>
        <w:t>’, PhD. Thesis,</w:t>
      </w:r>
      <w:r w:rsidRPr="00296F6D">
        <w:rPr>
          <w:rFonts w:cs="Times New Roman"/>
          <w:noProof/>
          <w:szCs w:val="24"/>
        </w:rPr>
        <w:t xml:space="preserve"> Universidade Federal do Rio Grande do Sul.</w:t>
      </w:r>
      <w:r w:rsidR="006604E5">
        <w:rPr>
          <w:rFonts w:cs="Times New Roman"/>
          <w:noProof/>
          <w:szCs w:val="24"/>
        </w:rPr>
        <w:t xml:space="preserve"> </w:t>
      </w:r>
      <w:r w:rsidR="006604E5" w:rsidRPr="006604E5">
        <w:rPr>
          <w:rFonts w:cs="Times New Roman"/>
          <w:noProof/>
          <w:szCs w:val="24"/>
        </w:rPr>
        <w:t>https://lume.ufrgs.br/handle/10183/172173</w:t>
      </w:r>
    </w:p>
    <w:p w14:paraId="27F53151" w14:textId="42B25B57" w:rsidR="00DE0ED7" w:rsidRDefault="00DE0ED7" w:rsidP="008452DE">
      <w:pPr>
        <w:spacing w:line="360" w:lineRule="auto"/>
        <w:ind w:left="709" w:hanging="709"/>
        <w:rPr>
          <w:rFonts w:cs="Times New Roman"/>
          <w:b/>
          <w:szCs w:val="24"/>
        </w:rPr>
      </w:pPr>
      <w:commentRangeStart w:id="25"/>
      <w:r w:rsidRPr="00DE0ED7">
        <w:rPr>
          <w:rFonts w:cs="Times New Roman"/>
          <w:b/>
          <w:szCs w:val="24"/>
        </w:rPr>
        <w:t>Publications Appearing in Scientific Meetings</w:t>
      </w:r>
      <w:commentRangeEnd w:id="25"/>
      <w:r w:rsidR="006B51CA">
        <w:rPr>
          <w:rStyle w:val="Refdecomentrio"/>
        </w:rPr>
        <w:commentReference w:id="25"/>
      </w:r>
    </w:p>
    <w:p w14:paraId="75270688" w14:textId="6F29F998" w:rsidR="007203B3" w:rsidRDefault="007203B3" w:rsidP="00FB5919">
      <w:pPr>
        <w:spacing w:line="360" w:lineRule="auto"/>
        <w:rPr>
          <w:rFonts w:cs="Times New Roman"/>
          <w:szCs w:val="24"/>
        </w:rPr>
      </w:pPr>
      <w:r w:rsidRPr="007203B3">
        <w:rPr>
          <w:rFonts w:cs="Times New Roman"/>
          <w:szCs w:val="24"/>
        </w:rPr>
        <w:t xml:space="preserve">Komar, P.D. &amp; Gaughan, M.1973, </w:t>
      </w:r>
      <w:r w:rsidR="00081129">
        <w:rPr>
          <w:rFonts w:cs="Times New Roman"/>
          <w:szCs w:val="24"/>
        </w:rPr>
        <w:t>‘</w:t>
      </w:r>
      <w:r w:rsidRPr="007203B3">
        <w:rPr>
          <w:rFonts w:cs="Times New Roman"/>
          <w:szCs w:val="24"/>
        </w:rPr>
        <w:t>Airy wave theories and breaker height prediction</w:t>
      </w:r>
      <w:r w:rsidR="00081129">
        <w:rPr>
          <w:rFonts w:cs="Times New Roman"/>
          <w:szCs w:val="24"/>
        </w:rPr>
        <w:t>’,</w:t>
      </w:r>
      <w:r w:rsidRPr="007203B3">
        <w:rPr>
          <w:rFonts w:cs="Times New Roman"/>
          <w:szCs w:val="24"/>
        </w:rPr>
        <w:t xml:space="preserve"> Coastal Engineering </w:t>
      </w:r>
      <w:r w:rsidR="00081129">
        <w:rPr>
          <w:rFonts w:cs="Times New Roman"/>
          <w:szCs w:val="24"/>
        </w:rPr>
        <w:t>Proceedings</w:t>
      </w:r>
      <w:r w:rsidRPr="007203B3">
        <w:rPr>
          <w:rFonts w:cs="Times New Roman"/>
          <w:szCs w:val="24"/>
        </w:rPr>
        <w:t>, pp. 405–418.</w:t>
      </w:r>
      <w:r w:rsidR="006604E5">
        <w:rPr>
          <w:rFonts w:cs="Times New Roman"/>
          <w:szCs w:val="24"/>
        </w:rPr>
        <w:t xml:space="preserve"> </w:t>
      </w:r>
      <w:r w:rsidR="006604E5" w:rsidRPr="006604E5">
        <w:rPr>
          <w:rFonts w:cs="Times New Roman"/>
          <w:szCs w:val="24"/>
        </w:rPr>
        <w:t>https://journals.tdl.org/icce/index.php/icce/article/view/2763</w:t>
      </w:r>
    </w:p>
    <w:p w14:paraId="1B1C0859" w14:textId="393548C4" w:rsidR="0068612E" w:rsidRDefault="00DE0ED7" w:rsidP="00FB5919">
      <w:pPr>
        <w:spacing w:line="360" w:lineRule="auto"/>
        <w:rPr>
          <w:rFonts w:cs="Times New Roman"/>
          <w:b/>
          <w:szCs w:val="24"/>
        </w:rPr>
      </w:pPr>
      <w:commentRangeStart w:id="26"/>
      <w:r>
        <w:rPr>
          <w:rFonts w:cs="Times New Roman"/>
          <w:b/>
          <w:szCs w:val="24"/>
        </w:rPr>
        <w:t>Books</w:t>
      </w:r>
      <w:r w:rsidR="0068612E" w:rsidRPr="0068612E">
        <w:rPr>
          <w:rFonts w:cs="Times New Roman"/>
          <w:b/>
          <w:szCs w:val="24"/>
        </w:rPr>
        <w:t>:</w:t>
      </w:r>
      <w:commentRangeEnd w:id="26"/>
      <w:r w:rsidR="006B51CA">
        <w:rPr>
          <w:rStyle w:val="Refdecomentrio"/>
        </w:rPr>
        <w:commentReference w:id="26"/>
      </w:r>
    </w:p>
    <w:p w14:paraId="5B28522B" w14:textId="0D3AC078" w:rsidR="00BD1895" w:rsidRDefault="005530CC" w:rsidP="00FB5919">
      <w:pPr>
        <w:spacing w:line="360" w:lineRule="auto"/>
        <w:rPr>
          <w:rFonts w:cs="Times New Roman"/>
          <w:szCs w:val="24"/>
        </w:rPr>
      </w:pPr>
      <w:r w:rsidRPr="005530CC">
        <w:rPr>
          <w:rFonts w:cs="Times New Roman"/>
          <w:szCs w:val="24"/>
        </w:rPr>
        <w:t xml:space="preserve">Palmén, E. &amp; Newton, C.W. 1969, </w:t>
      </w:r>
      <w:r w:rsidRPr="00081129">
        <w:rPr>
          <w:rFonts w:cs="Times New Roman"/>
          <w:i/>
          <w:iCs/>
          <w:szCs w:val="24"/>
        </w:rPr>
        <w:t>Atmospheric Circulation Systems: their structure and physical interpretation</w:t>
      </w:r>
      <w:r w:rsidRPr="005530CC">
        <w:rPr>
          <w:rFonts w:cs="Times New Roman"/>
          <w:szCs w:val="24"/>
        </w:rPr>
        <w:t>, Academic</w:t>
      </w:r>
      <w:r w:rsidR="00081129">
        <w:rPr>
          <w:rFonts w:cs="Times New Roman"/>
          <w:szCs w:val="24"/>
        </w:rPr>
        <w:t xml:space="preserve"> Press</w:t>
      </w:r>
      <w:r w:rsidRPr="005530CC">
        <w:rPr>
          <w:rFonts w:cs="Times New Roman"/>
          <w:szCs w:val="24"/>
        </w:rPr>
        <w:t>, San Diego, California.</w:t>
      </w:r>
    </w:p>
    <w:p w14:paraId="44CFF923" w14:textId="50B56D20" w:rsidR="0068612E" w:rsidRPr="0068612E" w:rsidRDefault="00DE0ED7" w:rsidP="00FB5919">
      <w:pPr>
        <w:spacing w:line="360" w:lineRule="auto"/>
        <w:rPr>
          <w:rFonts w:cs="Times New Roman"/>
          <w:b/>
          <w:szCs w:val="24"/>
        </w:rPr>
      </w:pPr>
      <w:commentRangeStart w:id="27"/>
      <w:r>
        <w:rPr>
          <w:rFonts w:cs="Times New Roman"/>
          <w:b/>
          <w:szCs w:val="24"/>
        </w:rPr>
        <w:t>Chapters in Books</w:t>
      </w:r>
      <w:r w:rsidR="0068612E" w:rsidRPr="0068612E">
        <w:rPr>
          <w:rFonts w:cs="Times New Roman"/>
          <w:b/>
          <w:szCs w:val="24"/>
        </w:rPr>
        <w:t>:</w:t>
      </w:r>
      <w:commentRangeEnd w:id="27"/>
      <w:r w:rsidR="006B51CA">
        <w:rPr>
          <w:rStyle w:val="Refdecomentrio"/>
        </w:rPr>
        <w:commentReference w:id="27"/>
      </w:r>
    </w:p>
    <w:p w14:paraId="3E523CFE" w14:textId="2594BAD2" w:rsidR="00296F6D" w:rsidRPr="00296F6D" w:rsidRDefault="00296F6D" w:rsidP="00296F6D">
      <w:pPr>
        <w:widowControl w:val="0"/>
        <w:autoSpaceDE w:val="0"/>
        <w:autoSpaceDN w:val="0"/>
        <w:adjustRightInd w:val="0"/>
        <w:spacing w:line="360" w:lineRule="auto"/>
        <w:ind w:left="480" w:hanging="480"/>
        <w:rPr>
          <w:rFonts w:cs="Times New Roman"/>
          <w:noProof/>
        </w:rPr>
      </w:pPr>
      <w:r w:rsidRPr="00296F6D">
        <w:rPr>
          <w:rFonts w:cs="Times New Roman"/>
          <w:noProof/>
          <w:szCs w:val="24"/>
        </w:rPr>
        <w:t xml:space="preserve">Satyamurty, P., Nobre, C.A. &amp; Silva Dias, P.L. 1998, </w:t>
      </w:r>
      <w:r w:rsidR="00081129">
        <w:rPr>
          <w:rFonts w:cs="Times New Roman"/>
          <w:noProof/>
          <w:szCs w:val="24"/>
        </w:rPr>
        <w:t>‘</w:t>
      </w:r>
      <w:r w:rsidRPr="00296F6D">
        <w:rPr>
          <w:rFonts w:cs="Times New Roman"/>
          <w:noProof/>
          <w:szCs w:val="24"/>
        </w:rPr>
        <w:t>South America</w:t>
      </w:r>
      <w:r w:rsidR="00081129">
        <w:rPr>
          <w:rFonts w:cs="Times New Roman"/>
          <w:noProof/>
          <w:szCs w:val="24"/>
        </w:rPr>
        <w:t xml:space="preserve">’ in D.J. </w:t>
      </w:r>
      <w:r w:rsidR="00081129" w:rsidRPr="00081129">
        <w:rPr>
          <w:rFonts w:cs="Times New Roman"/>
          <w:noProof/>
          <w:szCs w:val="24"/>
        </w:rPr>
        <w:t xml:space="preserve">Karoly </w:t>
      </w:r>
      <w:r w:rsidR="00081129">
        <w:rPr>
          <w:rFonts w:cs="Times New Roman"/>
          <w:noProof/>
          <w:szCs w:val="24"/>
        </w:rPr>
        <w:t xml:space="preserve">&amp; D.G. </w:t>
      </w:r>
      <w:r w:rsidR="00081129" w:rsidRPr="00081129">
        <w:rPr>
          <w:rFonts w:cs="Times New Roman"/>
          <w:noProof/>
          <w:szCs w:val="24"/>
        </w:rPr>
        <w:t>Vincent</w:t>
      </w:r>
      <w:r w:rsidR="00081129">
        <w:rPr>
          <w:rFonts w:cs="Times New Roman"/>
          <w:noProof/>
          <w:szCs w:val="24"/>
        </w:rPr>
        <w:t xml:space="preserve"> </w:t>
      </w:r>
      <w:r w:rsidR="00081129" w:rsidRPr="00081129">
        <w:rPr>
          <w:rFonts w:cs="Times New Roman"/>
          <w:noProof/>
          <w:szCs w:val="24"/>
        </w:rPr>
        <w:t>(eds)</w:t>
      </w:r>
      <w:r w:rsidR="00081129">
        <w:rPr>
          <w:rFonts w:cs="Times New Roman"/>
          <w:noProof/>
          <w:szCs w:val="24"/>
        </w:rPr>
        <w:t>,</w:t>
      </w:r>
      <w:r w:rsidRPr="00296F6D">
        <w:rPr>
          <w:rFonts w:cs="Times New Roman"/>
          <w:noProof/>
          <w:szCs w:val="24"/>
        </w:rPr>
        <w:t xml:space="preserve"> </w:t>
      </w:r>
      <w:r w:rsidRPr="00296F6D">
        <w:rPr>
          <w:rFonts w:cs="Times New Roman"/>
          <w:i/>
          <w:iCs/>
          <w:noProof/>
          <w:szCs w:val="24"/>
        </w:rPr>
        <w:t>Meteorology of the Southern Hemisphere</w:t>
      </w:r>
      <w:r w:rsidRPr="00296F6D">
        <w:rPr>
          <w:rFonts w:cs="Times New Roman"/>
          <w:noProof/>
          <w:szCs w:val="24"/>
        </w:rPr>
        <w:t>,</w:t>
      </w:r>
      <w:r w:rsidR="00081129">
        <w:rPr>
          <w:rFonts w:cs="Times New Roman"/>
          <w:noProof/>
          <w:szCs w:val="24"/>
        </w:rPr>
        <w:t xml:space="preserve"> Meteorological Monographs,</w:t>
      </w:r>
      <w:r w:rsidRPr="00296F6D">
        <w:rPr>
          <w:rFonts w:cs="Times New Roman"/>
          <w:noProof/>
          <w:szCs w:val="24"/>
        </w:rPr>
        <w:t xml:space="preserve"> American Meteorological Society, Boston, MA, pp. 119–</w:t>
      </w:r>
      <w:r w:rsidR="00EF61C9">
        <w:rPr>
          <w:rFonts w:cs="Times New Roman"/>
          <w:noProof/>
          <w:szCs w:val="24"/>
        </w:rPr>
        <w:t>1</w:t>
      </w:r>
      <w:r w:rsidRPr="00296F6D">
        <w:rPr>
          <w:rFonts w:cs="Times New Roman"/>
          <w:noProof/>
          <w:szCs w:val="24"/>
        </w:rPr>
        <w:t>39.</w:t>
      </w:r>
      <w:r w:rsidR="006604E5">
        <w:rPr>
          <w:rFonts w:cs="Times New Roman"/>
          <w:noProof/>
          <w:szCs w:val="24"/>
        </w:rPr>
        <w:t xml:space="preserve"> </w:t>
      </w:r>
      <w:r w:rsidR="006604E5" w:rsidRPr="006604E5">
        <w:rPr>
          <w:rFonts w:cs="Times New Roman"/>
          <w:noProof/>
          <w:szCs w:val="24"/>
        </w:rPr>
        <w:t>https://link.springer.com/chapter/10.1007/978-1-935704-10-2_5</w:t>
      </w:r>
    </w:p>
    <w:p w14:paraId="2851B7C1" w14:textId="77777777" w:rsidR="00296F6D" w:rsidRDefault="00296F6D" w:rsidP="00FB5919">
      <w:pPr>
        <w:spacing w:line="360" w:lineRule="auto"/>
        <w:rPr>
          <w:rFonts w:cs="Times New Roman"/>
          <w:szCs w:val="24"/>
        </w:rPr>
      </w:pPr>
    </w:p>
    <w:p w14:paraId="3B823902" w14:textId="77777777" w:rsidR="00BD1895" w:rsidRDefault="00BD1895" w:rsidP="00FB5919">
      <w:pPr>
        <w:spacing w:line="360" w:lineRule="auto"/>
        <w:rPr>
          <w:rFonts w:cs="Times New Roman"/>
          <w:b/>
          <w:szCs w:val="24"/>
        </w:rPr>
      </w:pPr>
    </w:p>
    <w:p w14:paraId="15242867" w14:textId="77777777" w:rsidR="00F126EE" w:rsidRDefault="00F126EE" w:rsidP="008452DE">
      <w:pPr>
        <w:spacing w:line="360" w:lineRule="auto"/>
        <w:ind w:left="709" w:hanging="709"/>
        <w:rPr>
          <w:rFonts w:cs="Times New Roman"/>
          <w:szCs w:val="24"/>
        </w:rPr>
      </w:pPr>
    </w:p>
    <w:sectPr w:rsidR="00F126EE">
      <w:pgSz w:w="11906" w:h="16838"/>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Claudine Dereczynski" w:date="2021-01-09T17:39:00Z" w:initials="CD">
    <w:p w14:paraId="6383960E" w14:textId="079D75BA" w:rsidR="00A23F3A" w:rsidRDefault="00A23F3A">
      <w:pPr>
        <w:pStyle w:val="Textodecomentrio"/>
      </w:pPr>
      <w:r>
        <w:rPr>
          <w:rStyle w:val="Refdecomentrio"/>
        </w:rPr>
        <w:annotationRef/>
      </w:r>
      <w:r>
        <w:t>Do not use period in the title</w:t>
      </w:r>
    </w:p>
  </w:comment>
  <w:comment w:id="1" w:author="Guilherme" w:date="2020-03-05T13:43:00Z" w:initials="G">
    <w:p w14:paraId="65610571" w14:textId="77777777" w:rsidR="001F737E" w:rsidRPr="00E642DF" w:rsidRDefault="001F737E" w:rsidP="00E642DF">
      <w:pPr>
        <w:spacing w:after="0"/>
        <w:rPr>
          <w:rFonts w:cs="Times New Roman"/>
          <w:szCs w:val="24"/>
        </w:rPr>
      </w:pPr>
      <w:r w:rsidRPr="00E642DF">
        <w:rPr>
          <w:rStyle w:val="Refdecomentrio"/>
          <w:rFonts w:cs="Times New Roman"/>
          <w:sz w:val="24"/>
          <w:szCs w:val="24"/>
        </w:rPr>
        <w:annotationRef/>
      </w:r>
      <w:r w:rsidRPr="00E642DF">
        <w:rPr>
          <w:rFonts w:cs="Times New Roman"/>
          <w:szCs w:val="24"/>
        </w:rPr>
        <w:t>Fonte: Times New Roman</w:t>
      </w:r>
    </w:p>
    <w:p w14:paraId="561AB324" w14:textId="77777777" w:rsidR="001F737E" w:rsidRPr="00E642DF" w:rsidRDefault="001F737E" w:rsidP="00E642DF">
      <w:pPr>
        <w:spacing w:after="0"/>
        <w:rPr>
          <w:rFonts w:cs="Times New Roman"/>
          <w:szCs w:val="24"/>
        </w:rPr>
      </w:pPr>
      <w:r w:rsidRPr="00E642DF">
        <w:rPr>
          <w:rFonts w:cs="Times New Roman"/>
          <w:szCs w:val="24"/>
        </w:rPr>
        <w:t>Tamanho: 12</w:t>
      </w:r>
    </w:p>
    <w:p w14:paraId="595745EA" w14:textId="77777777" w:rsidR="001F737E" w:rsidRPr="00E642DF" w:rsidRDefault="001F737E" w:rsidP="00E642DF">
      <w:pPr>
        <w:spacing w:after="0"/>
        <w:rPr>
          <w:rFonts w:cs="Times New Roman"/>
          <w:szCs w:val="24"/>
        </w:rPr>
      </w:pPr>
      <w:r w:rsidRPr="00E642DF">
        <w:rPr>
          <w:rFonts w:cs="Times New Roman"/>
          <w:szCs w:val="24"/>
        </w:rPr>
        <w:t>Negrito</w:t>
      </w:r>
    </w:p>
    <w:p w14:paraId="04221A0C" w14:textId="77777777" w:rsidR="001F737E" w:rsidRPr="00E642DF" w:rsidRDefault="001F737E" w:rsidP="00E642DF">
      <w:pPr>
        <w:spacing w:after="0"/>
        <w:rPr>
          <w:rFonts w:cs="Times New Roman"/>
          <w:szCs w:val="24"/>
        </w:rPr>
      </w:pPr>
      <w:r w:rsidRPr="00E642DF">
        <w:rPr>
          <w:rFonts w:cs="Times New Roman"/>
          <w:szCs w:val="24"/>
        </w:rPr>
        <w:t>Alinhamento: centralizado</w:t>
      </w:r>
    </w:p>
    <w:p w14:paraId="2B4DF163" w14:textId="77777777" w:rsidR="001F737E" w:rsidRPr="00E642DF" w:rsidRDefault="001F737E" w:rsidP="00E642DF">
      <w:pPr>
        <w:spacing w:after="0"/>
        <w:rPr>
          <w:rFonts w:cs="Times New Roman"/>
          <w:szCs w:val="24"/>
        </w:rPr>
      </w:pPr>
      <w:r w:rsidRPr="00E642DF">
        <w:rPr>
          <w:rFonts w:cs="Times New Roman"/>
          <w:szCs w:val="24"/>
        </w:rPr>
        <w:t>Recuo: 0 cm</w:t>
      </w:r>
    </w:p>
    <w:p w14:paraId="68323130" w14:textId="77777777" w:rsidR="001F737E" w:rsidRPr="00E642DF" w:rsidRDefault="001F737E" w:rsidP="00E642DF">
      <w:pPr>
        <w:spacing w:after="0"/>
        <w:rPr>
          <w:rFonts w:cs="Times New Roman"/>
          <w:szCs w:val="24"/>
        </w:rPr>
      </w:pPr>
      <w:r w:rsidRPr="00E642DF">
        <w:rPr>
          <w:rFonts w:cs="Times New Roman"/>
          <w:szCs w:val="24"/>
        </w:rPr>
        <w:t>Espaçamento antes: 0</w:t>
      </w:r>
    </w:p>
    <w:p w14:paraId="6895F08D" w14:textId="77777777" w:rsidR="001F737E" w:rsidRPr="00E642DF" w:rsidRDefault="001F737E" w:rsidP="00E642DF">
      <w:pPr>
        <w:spacing w:after="0"/>
        <w:rPr>
          <w:rFonts w:cs="Times New Roman"/>
          <w:szCs w:val="24"/>
        </w:rPr>
      </w:pPr>
      <w:r w:rsidRPr="00E642DF">
        <w:rPr>
          <w:rFonts w:cs="Times New Roman"/>
          <w:szCs w:val="24"/>
        </w:rPr>
        <w:t xml:space="preserve">Espaçamento depois: </w:t>
      </w:r>
      <w:r w:rsidR="00567528" w:rsidRPr="00E642DF">
        <w:rPr>
          <w:rFonts w:cs="Times New Roman"/>
          <w:szCs w:val="24"/>
        </w:rPr>
        <w:t>12</w:t>
      </w:r>
      <w:r w:rsidRPr="00E642DF">
        <w:rPr>
          <w:rFonts w:cs="Times New Roman"/>
          <w:szCs w:val="24"/>
        </w:rPr>
        <w:t xml:space="preserve"> pt</w:t>
      </w:r>
    </w:p>
    <w:p w14:paraId="5B3A4390" w14:textId="77777777" w:rsidR="001F737E" w:rsidRPr="00E642DF" w:rsidRDefault="001F737E" w:rsidP="00E642DF">
      <w:pPr>
        <w:pStyle w:val="Textodecomentrio"/>
        <w:spacing w:after="0"/>
        <w:rPr>
          <w:rFonts w:cs="Times New Roman"/>
          <w:sz w:val="24"/>
          <w:szCs w:val="24"/>
        </w:rPr>
      </w:pPr>
      <w:r w:rsidRPr="00E642DF">
        <w:rPr>
          <w:rFonts w:cs="Times New Roman"/>
          <w:sz w:val="24"/>
          <w:szCs w:val="24"/>
        </w:rPr>
        <w:t xml:space="preserve">Espaçamento entre linhas: </w:t>
      </w:r>
      <w:r w:rsidR="00567528" w:rsidRPr="00E642DF">
        <w:rPr>
          <w:rFonts w:cs="Times New Roman"/>
          <w:sz w:val="24"/>
          <w:szCs w:val="24"/>
        </w:rPr>
        <w:t>simples</w:t>
      </w:r>
    </w:p>
  </w:comment>
  <w:comment w:id="2" w:author="Guilherme" w:date="2020-03-05T13:43:00Z" w:initials="G">
    <w:p w14:paraId="3FFF292C" w14:textId="77777777" w:rsidR="00365FA6" w:rsidRPr="001F737E" w:rsidRDefault="00365FA6" w:rsidP="00365FA6">
      <w:pPr>
        <w:spacing w:after="0"/>
        <w:rPr>
          <w:rFonts w:cs="Times New Roman"/>
          <w:szCs w:val="24"/>
        </w:rPr>
      </w:pPr>
      <w:r>
        <w:rPr>
          <w:rStyle w:val="Refdecomentrio"/>
        </w:rPr>
        <w:annotationRef/>
      </w:r>
      <w:r w:rsidRPr="001F737E">
        <w:rPr>
          <w:rFonts w:cs="Times New Roman"/>
          <w:szCs w:val="24"/>
        </w:rPr>
        <w:t>Fonte: Times New Roman</w:t>
      </w:r>
    </w:p>
    <w:p w14:paraId="3ADB47FD" w14:textId="77777777" w:rsidR="00365FA6" w:rsidRPr="001F737E" w:rsidRDefault="00365FA6" w:rsidP="00365FA6">
      <w:pPr>
        <w:spacing w:after="0"/>
        <w:rPr>
          <w:rFonts w:cs="Times New Roman"/>
          <w:szCs w:val="24"/>
        </w:rPr>
      </w:pPr>
      <w:r w:rsidRPr="001F737E">
        <w:rPr>
          <w:rFonts w:cs="Times New Roman"/>
          <w:szCs w:val="24"/>
        </w:rPr>
        <w:t>Tamanho: 12</w:t>
      </w:r>
    </w:p>
    <w:p w14:paraId="096587EF" w14:textId="77777777" w:rsidR="00365FA6" w:rsidRPr="001F737E" w:rsidRDefault="00365FA6" w:rsidP="00365FA6">
      <w:pPr>
        <w:spacing w:after="0"/>
        <w:rPr>
          <w:rFonts w:cs="Times New Roman"/>
          <w:szCs w:val="24"/>
        </w:rPr>
      </w:pPr>
      <w:r w:rsidRPr="001F737E">
        <w:rPr>
          <w:rFonts w:cs="Times New Roman"/>
          <w:szCs w:val="24"/>
        </w:rPr>
        <w:t>Negrito</w:t>
      </w:r>
    </w:p>
    <w:p w14:paraId="171C9931" w14:textId="77777777" w:rsidR="00365FA6" w:rsidRDefault="00365FA6" w:rsidP="00365FA6">
      <w:pPr>
        <w:spacing w:after="0"/>
        <w:rPr>
          <w:rFonts w:cs="Times New Roman"/>
          <w:szCs w:val="24"/>
        </w:rPr>
      </w:pPr>
      <w:r>
        <w:rPr>
          <w:rFonts w:cs="Times New Roman"/>
          <w:szCs w:val="24"/>
        </w:rPr>
        <w:t>Alinhamento: justificado</w:t>
      </w:r>
    </w:p>
    <w:p w14:paraId="3F2DBD93" w14:textId="77777777" w:rsidR="00365FA6" w:rsidRDefault="00365FA6" w:rsidP="00365FA6">
      <w:pPr>
        <w:spacing w:after="0"/>
        <w:rPr>
          <w:rFonts w:cs="Times New Roman"/>
          <w:szCs w:val="24"/>
        </w:rPr>
      </w:pPr>
      <w:r>
        <w:rPr>
          <w:rFonts w:cs="Times New Roman"/>
          <w:szCs w:val="24"/>
        </w:rPr>
        <w:t>Recuo: 0 cm</w:t>
      </w:r>
    </w:p>
    <w:p w14:paraId="58CE82E6" w14:textId="77777777" w:rsidR="00365FA6" w:rsidRDefault="00365FA6" w:rsidP="00365FA6">
      <w:pPr>
        <w:spacing w:after="0"/>
        <w:rPr>
          <w:rFonts w:cs="Times New Roman"/>
          <w:szCs w:val="24"/>
        </w:rPr>
      </w:pPr>
      <w:r>
        <w:rPr>
          <w:rFonts w:cs="Times New Roman"/>
          <w:szCs w:val="24"/>
        </w:rPr>
        <w:t>Espaçamento antes: 0</w:t>
      </w:r>
    </w:p>
    <w:p w14:paraId="05808AE0" w14:textId="77777777" w:rsidR="00365FA6" w:rsidRDefault="00365FA6" w:rsidP="00365FA6">
      <w:pPr>
        <w:spacing w:after="0"/>
        <w:rPr>
          <w:rFonts w:cs="Times New Roman"/>
          <w:szCs w:val="24"/>
        </w:rPr>
      </w:pPr>
      <w:r>
        <w:rPr>
          <w:rFonts w:cs="Times New Roman"/>
          <w:szCs w:val="24"/>
        </w:rPr>
        <w:t>Espaçamento depois: 6 pt</w:t>
      </w:r>
    </w:p>
    <w:p w14:paraId="2F5C5445" w14:textId="77777777" w:rsidR="00365FA6" w:rsidRPr="00E642DF" w:rsidRDefault="00365FA6" w:rsidP="00365FA6">
      <w:pPr>
        <w:spacing w:after="0"/>
        <w:rPr>
          <w:rFonts w:cs="Times New Roman"/>
          <w:szCs w:val="24"/>
        </w:rPr>
      </w:pPr>
      <w:r>
        <w:rPr>
          <w:rFonts w:cs="Times New Roman"/>
          <w:szCs w:val="24"/>
        </w:rPr>
        <w:t>Espaçamento entre linhas: simples</w:t>
      </w:r>
    </w:p>
  </w:comment>
  <w:comment w:id="3" w:author="Guilherme" w:date="2020-03-05T13:43:00Z" w:initials="G">
    <w:p w14:paraId="3BBAC5AA" w14:textId="77777777" w:rsidR="00365FA6" w:rsidRPr="001F737E" w:rsidRDefault="00365FA6" w:rsidP="00365FA6">
      <w:pPr>
        <w:spacing w:after="0"/>
        <w:rPr>
          <w:rFonts w:cs="Times New Roman"/>
          <w:szCs w:val="24"/>
        </w:rPr>
      </w:pPr>
      <w:r>
        <w:rPr>
          <w:rStyle w:val="Refdecomentrio"/>
        </w:rPr>
        <w:annotationRef/>
      </w:r>
      <w:r w:rsidRPr="001F737E">
        <w:rPr>
          <w:rFonts w:cs="Times New Roman"/>
          <w:szCs w:val="24"/>
        </w:rPr>
        <w:t>Fonte: Times New Roman</w:t>
      </w:r>
    </w:p>
    <w:p w14:paraId="073DE739" w14:textId="77777777" w:rsidR="00365FA6" w:rsidRPr="001F737E" w:rsidRDefault="00365FA6" w:rsidP="00365FA6">
      <w:pPr>
        <w:spacing w:after="0"/>
        <w:rPr>
          <w:rFonts w:cs="Times New Roman"/>
          <w:szCs w:val="24"/>
        </w:rPr>
      </w:pPr>
      <w:r w:rsidRPr="001F737E">
        <w:rPr>
          <w:rFonts w:cs="Times New Roman"/>
          <w:szCs w:val="24"/>
        </w:rPr>
        <w:t>Tamanho: 12</w:t>
      </w:r>
    </w:p>
    <w:p w14:paraId="6CDC2EBA" w14:textId="77777777" w:rsidR="00365FA6" w:rsidRPr="001F737E" w:rsidRDefault="00365FA6" w:rsidP="00365FA6">
      <w:pPr>
        <w:spacing w:after="0"/>
        <w:rPr>
          <w:rFonts w:cs="Times New Roman"/>
          <w:szCs w:val="24"/>
        </w:rPr>
      </w:pPr>
      <w:r w:rsidRPr="001F737E">
        <w:rPr>
          <w:rFonts w:cs="Times New Roman"/>
          <w:szCs w:val="24"/>
        </w:rPr>
        <w:t>Negrito</w:t>
      </w:r>
    </w:p>
    <w:p w14:paraId="55F9782D" w14:textId="77777777" w:rsidR="00365FA6" w:rsidRDefault="00365FA6" w:rsidP="00365FA6">
      <w:pPr>
        <w:spacing w:after="0"/>
        <w:rPr>
          <w:rFonts w:cs="Times New Roman"/>
          <w:szCs w:val="24"/>
        </w:rPr>
      </w:pPr>
      <w:r>
        <w:rPr>
          <w:rFonts w:cs="Times New Roman"/>
          <w:szCs w:val="24"/>
        </w:rPr>
        <w:t>Alinhamento: justificado</w:t>
      </w:r>
    </w:p>
    <w:p w14:paraId="5E8431AF" w14:textId="77777777" w:rsidR="00365FA6" w:rsidRDefault="00365FA6" w:rsidP="00365FA6">
      <w:pPr>
        <w:spacing w:after="0"/>
        <w:rPr>
          <w:rFonts w:cs="Times New Roman"/>
          <w:szCs w:val="24"/>
        </w:rPr>
      </w:pPr>
      <w:r>
        <w:rPr>
          <w:rFonts w:cs="Times New Roman"/>
          <w:szCs w:val="24"/>
        </w:rPr>
        <w:t>Recuo: 0 cm</w:t>
      </w:r>
    </w:p>
    <w:p w14:paraId="1072F087" w14:textId="77777777" w:rsidR="00365FA6" w:rsidRDefault="00365FA6" w:rsidP="00365FA6">
      <w:pPr>
        <w:spacing w:after="0"/>
        <w:rPr>
          <w:rFonts w:cs="Times New Roman"/>
          <w:szCs w:val="24"/>
        </w:rPr>
      </w:pPr>
      <w:r>
        <w:rPr>
          <w:rFonts w:cs="Times New Roman"/>
          <w:szCs w:val="24"/>
        </w:rPr>
        <w:t>Espaçamento antes: 0</w:t>
      </w:r>
    </w:p>
    <w:p w14:paraId="24821860" w14:textId="77777777" w:rsidR="00365FA6" w:rsidRDefault="00365FA6" w:rsidP="00365FA6">
      <w:pPr>
        <w:spacing w:after="0"/>
        <w:rPr>
          <w:rFonts w:cs="Times New Roman"/>
          <w:szCs w:val="24"/>
        </w:rPr>
      </w:pPr>
      <w:r>
        <w:rPr>
          <w:rFonts w:cs="Times New Roman"/>
          <w:szCs w:val="24"/>
        </w:rPr>
        <w:t>Espaçamento depois: 12 pt</w:t>
      </w:r>
    </w:p>
    <w:p w14:paraId="2DEDF098" w14:textId="77777777" w:rsidR="00365FA6" w:rsidRPr="007D6A8E" w:rsidRDefault="00365FA6" w:rsidP="00365FA6">
      <w:pPr>
        <w:spacing w:after="0"/>
        <w:rPr>
          <w:rFonts w:cs="Times New Roman"/>
          <w:szCs w:val="24"/>
        </w:rPr>
      </w:pPr>
      <w:r>
        <w:rPr>
          <w:rFonts w:cs="Times New Roman"/>
          <w:szCs w:val="24"/>
        </w:rPr>
        <w:t>Espaçamento entre linhas: simples</w:t>
      </w:r>
    </w:p>
  </w:comment>
  <w:comment w:id="4" w:author="Guilherme" w:date="2020-03-05T18:53:00Z" w:initials="G">
    <w:p w14:paraId="1C33C945" w14:textId="77777777" w:rsidR="00365FA6" w:rsidRDefault="00365FA6" w:rsidP="00365FA6">
      <w:pPr>
        <w:spacing w:after="0"/>
        <w:rPr>
          <w:rFonts w:cs="Times New Roman"/>
          <w:szCs w:val="24"/>
        </w:rPr>
      </w:pPr>
      <w:r>
        <w:rPr>
          <w:rStyle w:val="Refdecomentrio"/>
        </w:rPr>
        <w:annotationRef/>
      </w:r>
      <w:r>
        <w:rPr>
          <w:rFonts w:cs="Times New Roman"/>
          <w:szCs w:val="24"/>
        </w:rPr>
        <w:t>Três keywords</w:t>
      </w:r>
    </w:p>
    <w:p w14:paraId="09BD0B93" w14:textId="77777777" w:rsidR="00365FA6" w:rsidRDefault="00365FA6" w:rsidP="00365FA6">
      <w:pPr>
        <w:spacing w:after="0"/>
        <w:rPr>
          <w:rFonts w:cs="Times New Roman"/>
          <w:szCs w:val="24"/>
        </w:rPr>
      </w:pPr>
      <w:r w:rsidRPr="00E642DF">
        <w:rPr>
          <w:rFonts w:cs="Times New Roman"/>
          <w:szCs w:val="24"/>
        </w:rPr>
        <w:t>Separadas por ponto e vírgula</w:t>
      </w:r>
      <w:r>
        <w:rPr>
          <w:rFonts w:cs="Times New Roman"/>
          <w:szCs w:val="24"/>
        </w:rPr>
        <w:t>;</w:t>
      </w:r>
    </w:p>
    <w:p w14:paraId="3471C006" w14:textId="77777777" w:rsidR="00365FA6" w:rsidRDefault="00365FA6" w:rsidP="00365FA6">
      <w:pPr>
        <w:spacing w:after="0"/>
        <w:rPr>
          <w:rFonts w:cs="Times New Roman"/>
          <w:szCs w:val="24"/>
        </w:rPr>
      </w:pPr>
      <w:r>
        <w:rPr>
          <w:rFonts w:cs="Times New Roman"/>
          <w:szCs w:val="24"/>
        </w:rPr>
        <w:t>Não usar ponto depois da terceira</w:t>
      </w:r>
    </w:p>
    <w:p w14:paraId="0AE073CF" w14:textId="77777777" w:rsidR="00365FA6" w:rsidRPr="00E642DF" w:rsidRDefault="00365FA6" w:rsidP="00365FA6">
      <w:pPr>
        <w:spacing w:after="0"/>
        <w:rPr>
          <w:rFonts w:cs="Times New Roman"/>
          <w:szCs w:val="24"/>
        </w:rPr>
      </w:pPr>
    </w:p>
    <w:p w14:paraId="5FC78691" w14:textId="77777777" w:rsidR="00365FA6" w:rsidRPr="001F737E" w:rsidRDefault="00365FA6" w:rsidP="00365FA6">
      <w:pPr>
        <w:spacing w:after="0"/>
        <w:rPr>
          <w:rFonts w:cs="Times New Roman"/>
          <w:szCs w:val="24"/>
        </w:rPr>
      </w:pPr>
      <w:r w:rsidRPr="001F737E">
        <w:rPr>
          <w:rFonts w:cs="Times New Roman"/>
          <w:szCs w:val="24"/>
        </w:rPr>
        <w:t>Fonte: Times New Roman</w:t>
      </w:r>
    </w:p>
    <w:p w14:paraId="048255A0" w14:textId="77777777" w:rsidR="00365FA6" w:rsidRPr="001F737E" w:rsidRDefault="00365FA6" w:rsidP="00365FA6">
      <w:pPr>
        <w:spacing w:after="0"/>
        <w:rPr>
          <w:rFonts w:cs="Times New Roman"/>
          <w:szCs w:val="24"/>
        </w:rPr>
      </w:pPr>
      <w:r>
        <w:rPr>
          <w:rFonts w:cs="Times New Roman"/>
          <w:szCs w:val="24"/>
        </w:rPr>
        <w:t>Tamanho: 12</w:t>
      </w:r>
    </w:p>
    <w:p w14:paraId="171B92A6" w14:textId="77777777" w:rsidR="00365FA6" w:rsidRDefault="00365FA6" w:rsidP="00365FA6">
      <w:pPr>
        <w:spacing w:after="0"/>
        <w:rPr>
          <w:rFonts w:cs="Times New Roman"/>
          <w:szCs w:val="24"/>
        </w:rPr>
      </w:pPr>
      <w:r>
        <w:rPr>
          <w:rFonts w:cs="Times New Roman"/>
          <w:szCs w:val="24"/>
        </w:rPr>
        <w:t>Alinhamento: justificado</w:t>
      </w:r>
    </w:p>
    <w:p w14:paraId="17D5B4A3" w14:textId="77777777" w:rsidR="00365FA6" w:rsidRDefault="00365FA6" w:rsidP="00365FA6">
      <w:pPr>
        <w:spacing w:after="0"/>
        <w:rPr>
          <w:rFonts w:cs="Times New Roman"/>
          <w:szCs w:val="24"/>
        </w:rPr>
      </w:pPr>
      <w:r>
        <w:rPr>
          <w:rFonts w:cs="Times New Roman"/>
          <w:szCs w:val="24"/>
        </w:rPr>
        <w:t>Recuo: 0 cm</w:t>
      </w:r>
    </w:p>
    <w:p w14:paraId="7C7F8BE1" w14:textId="77777777" w:rsidR="00365FA6" w:rsidRDefault="00365FA6" w:rsidP="00365FA6">
      <w:pPr>
        <w:spacing w:after="0"/>
        <w:rPr>
          <w:rFonts w:cs="Times New Roman"/>
          <w:szCs w:val="24"/>
        </w:rPr>
      </w:pPr>
      <w:r>
        <w:rPr>
          <w:rFonts w:cs="Times New Roman"/>
          <w:szCs w:val="24"/>
        </w:rPr>
        <w:t>Espaçamento antes: 0</w:t>
      </w:r>
    </w:p>
    <w:p w14:paraId="44263F8F" w14:textId="77777777" w:rsidR="00365FA6" w:rsidRDefault="00365FA6" w:rsidP="00365FA6">
      <w:pPr>
        <w:spacing w:after="0"/>
        <w:rPr>
          <w:rFonts w:cs="Times New Roman"/>
          <w:szCs w:val="24"/>
        </w:rPr>
      </w:pPr>
      <w:r>
        <w:rPr>
          <w:rFonts w:cs="Times New Roman"/>
          <w:szCs w:val="24"/>
        </w:rPr>
        <w:t>Espaçamento depois: 12 pt</w:t>
      </w:r>
    </w:p>
    <w:p w14:paraId="0A611E81" w14:textId="77777777" w:rsidR="00365FA6" w:rsidRPr="00E642DF" w:rsidRDefault="00365FA6" w:rsidP="00365FA6">
      <w:pPr>
        <w:spacing w:after="0"/>
        <w:rPr>
          <w:rFonts w:cs="Times New Roman"/>
          <w:szCs w:val="24"/>
        </w:rPr>
      </w:pPr>
      <w:r>
        <w:rPr>
          <w:rFonts w:cs="Times New Roman"/>
          <w:szCs w:val="24"/>
        </w:rPr>
        <w:t>Espaçamento entre linhas: simples</w:t>
      </w:r>
    </w:p>
    <w:p w14:paraId="4ADBEE44" w14:textId="77777777" w:rsidR="00365FA6" w:rsidRDefault="00365FA6" w:rsidP="00365FA6">
      <w:pPr>
        <w:pStyle w:val="Textodecomentrio"/>
      </w:pPr>
    </w:p>
  </w:comment>
  <w:comment w:id="5" w:author="Guilherme" w:date="2020-03-05T13:43:00Z" w:initials="G">
    <w:p w14:paraId="692EE160" w14:textId="77777777" w:rsidR="00567528" w:rsidRPr="001F737E" w:rsidRDefault="00567528" w:rsidP="00567528">
      <w:pPr>
        <w:spacing w:after="0"/>
        <w:rPr>
          <w:rFonts w:cs="Times New Roman"/>
          <w:szCs w:val="24"/>
        </w:rPr>
      </w:pPr>
      <w:r>
        <w:rPr>
          <w:rStyle w:val="Refdecomentrio"/>
        </w:rPr>
        <w:annotationRef/>
      </w:r>
      <w:r w:rsidRPr="001F737E">
        <w:rPr>
          <w:rFonts w:cs="Times New Roman"/>
          <w:szCs w:val="24"/>
        </w:rPr>
        <w:t>Fonte: Times New Roman</w:t>
      </w:r>
    </w:p>
    <w:p w14:paraId="46890AF3" w14:textId="77777777" w:rsidR="00567528" w:rsidRPr="001F737E" w:rsidRDefault="00567528" w:rsidP="00567528">
      <w:pPr>
        <w:spacing w:after="0"/>
        <w:rPr>
          <w:rFonts w:cs="Times New Roman"/>
          <w:szCs w:val="24"/>
        </w:rPr>
      </w:pPr>
      <w:r w:rsidRPr="001F737E">
        <w:rPr>
          <w:rFonts w:cs="Times New Roman"/>
          <w:szCs w:val="24"/>
        </w:rPr>
        <w:t>Tamanho: 12</w:t>
      </w:r>
    </w:p>
    <w:p w14:paraId="1275D569" w14:textId="77777777" w:rsidR="00567528" w:rsidRPr="001F737E" w:rsidRDefault="00567528" w:rsidP="00567528">
      <w:pPr>
        <w:spacing w:after="0"/>
        <w:rPr>
          <w:rFonts w:cs="Times New Roman"/>
          <w:szCs w:val="24"/>
        </w:rPr>
      </w:pPr>
      <w:r w:rsidRPr="001F737E">
        <w:rPr>
          <w:rFonts w:cs="Times New Roman"/>
          <w:szCs w:val="24"/>
        </w:rPr>
        <w:t>Negrito</w:t>
      </w:r>
    </w:p>
    <w:p w14:paraId="4D88DB69" w14:textId="77777777" w:rsidR="00567528" w:rsidRDefault="00567528" w:rsidP="00567528">
      <w:pPr>
        <w:spacing w:after="0"/>
        <w:rPr>
          <w:rFonts w:cs="Times New Roman"/>
          <w:szCs w:val="24"/>
        </w:rPr>
      </w:pPr>
      <w:r>
        <w:rPr>
          <w:rFonts w:cs="Times New Roman"/>
          <w:szCs w:val="24"/>
        </w:rPr>
        <w:t>Alinhamento: justificado</w:t>
      </w:r>
    </w:p>
    <w:p w14:paraId="165622D0" w14:textId="77777777" w:rsidR="00567528" w:rsidRDefault="00567528" w:rsidP="00567528">
      <w:pPr>
        <w:spacing w:after="0"/>
        <w:rPr>
          <w:rFonts w:cs="Times New Roman"/>
          <w:szCs w:val="24"/>
        </w:rPr>
      </w:pPr>
      <w:r>
        <w:rPr>
          <w:rFonts w:cs="Times New Roman"/>
          <w:szCs w:val="24"/>
        </w:rPr>
        <w:t>Recuo: 0 cm</w:t>
      </w:r>
    </w:p>
    <w:p w14:paraId="01824CF9" w14:textId="77777777" w:rsidR="00567528" w:rsidRDefault="00567528" w:rsidP="00567528">
      <w:pPr>
        <w:spacing w:after="0"/>
        <w:rPr>
          <w:rFonts w:cs="Times New Roman"/>
          <w:szCs w:val="24"/>
        </w:rPr>
      </w:pPr>
      <w:r>
        <w:rPr>
          <w:rFonts w:cs="Times New Roman"/>
          <w:szCs w:val="24"/>
        </w:rPr>
        <w:t>Espaçamento antes: 0</w:t>
      </w:r>
    </w:p>
    <w:p w14:paraId="7ECFA3E7" w14:textId="77777777" w:rsidR="00567528" w:rsidRDefault="00567528" w:rsidP="00567528">
      <w:pPr>
        <w:spacing w:after="0"/>
        <w:rPr>
          <w:rFonts w:cs="Times New Roman"/>
          <w:szCs w:val="24"/>
        </w:rPr>
      </w:pPr>
      <w:r>
        <w:rPr>
          <w:rFonts w:cs="Times New Roman"/>
          <w:szCs w:val="24"/>
        </w:rPr>
        <w:t>Espaçamento depois: 6 pt</w:t>
      </w:r>
    </w:p>
    <w:p w14:paraId="7ECFBEA4" w14:textId="77777777" w:rsidR="00567528" w:rsidRPr="00E642DF" w:rsidRDefault="00567528" w:rsidP="00E642DF">
      <w:pPr>
        <w:spacing w:after="0"/>
        <w:rPr>
          <w:rFonts w:cs="Times New Roman"/>
          <w:szCs w:val="24"/>
        </w:rPr>
      </w:pPr>
      <w:r>
        <w:rPr>
          <w:rFonts w:cs="Times New Roman"/>
          <w:szCs w:val="24"/>
        </w:rPr>
        <w:t>Espaçamento entre linhas: simples</w:t>
      </w:r>
    </w:p>
  </w:comment>
  <w:comment w:id="6" w:author="Guilherme" w:date="2020-03-05T13:43:00Z" w:initials="G">
    <w:p w14:paraId="02D18A59" w14:textId="77777777" w:rsidR="00567528" w:rsidRPr="001F737E" w:rsidRDefault="00567528" w:rsidP="00567528">
      <w:pPr>
        <w:spacing w:after="0"/>
        <w:rPr>
          <w:rFonts w:cs="Times New Roman"/>
          <w:szCs w:val="24"/>
        </w:rPr>
      </w:pPr>
      <w:r>
        <w:rPr>
          <w:rStyle w:val="Refdecomentrio"/>
        </w:rPr>
        <w:annotationRef/>
      </w:r>
      <w:r w:rsidRPr="001F737E">
        <w:rPr>
          <w:rFonts w:cs="Times New Roman"/>
          <w:szCs w:val="24"/>
        </w:rPr>
        <w:t>Fonte: Times New Roman</w:t>
      </w:r>
    </w:p>
    <w:p w14:paraId="3BB53A0B" w14:textId="77777777" w:rsidR="00567528" w:rsidRPr="001F737E" w:rsidRDefault="00567528" w:rsidP="00567528">
      <w:pPr>
        <w:spacing w:after="0"/>
        <w:rPr>
          <w:rFonts w:cs="Times New Roman"/>
          <w:szCs w:val="24"/>
        </w:rPr>
      </w:pPr>
      <w:r>
        <w:rPr>
          <w:rFonts w:cs="Times New Roman"/>
          <w:szCs w:val="24"/>
        </w:rPr>
        <w:t>Tamanho: 12</w:t>
      </w:r>
    </w:p>
    <w:p w14:paraId="32809D4D" w14:textId="77777777" w:rsidR="00567528" w:rsidRDefault="00567528" w:rsidP="00567528">
      <w:pPr>
        <w:spacing w:after="0"/>
        <w:rPr>
          <w:rFonts w:cs="Times New Roman"/>
          <w:szCs w:val="24"/>
        </w:rPr>
      </w:pPr>
      <w:r>
        <w:rPr>
          <w:rFonts w:cs="Times New Roman"/>
          <w:szCs w:val="24"/>
        </w:rPr>
        <w:t>Alinhamento: justificado</w:t>
      </w:r>
    </w:p>
    <w:p w14:paraId="0B1F73A2" w14:textId="77777777" w:rsidR="00567528" w:rsidRDefault="00567528" w:rsidP="00567528">
      <w:pPr>
        <w:spacing w:after="0"/>
        <w:rPr>
          <w:rFonts w:cs="Times New Roman"/>
          <w:szCs w:val="24"/>
        </w:rPr>
      </w:pPr>
      <w:r>
        <w:rPr>
          <w:rFonts w:cs="Times New Roman"/>
          <w:szCs w:val="24"/>
        </w:rPr>
        <w:t>Recuo: 0 cm</w:t>
      </w:r>
    </w:p>
    <w:p w14:paraId="50A3CD77" w14:textId="77777777" w:rsidR="00567528" w:rsidRDefault="00567528" w:rsidP="00567528">
      <w:pPr>
        <w:spacing w:after="0"/>
        <w:rPr>
          <w:rFonts w:cs="Times New Roman"/>
          <w:szCs w:val="24"/>
        </w:rPr>
      </w:pPr>
      <w:r>
        <w:rPr>
          <w:rFonts w:cs="Times New Roman"/>
          <w:szCs w:val="24"/>
        </w:rPr>
        <w:t>Espaçamento antes: 0</w:t>
      </w:r>
    </w:p>
    <w:p w14:paraId="370E303D" w14:textId="77777777" w:rsidR="00567528" w:rsidRDefault="00567528" w:rsidP="00567528">
      <w:pPr>
        <w:spacing w:after="0"/>
        <w:rPr>
          <w:rFonts w:cs="Times New Roman"/>
          <w:szCs w:val="24"/>
        </w:rPr>
      </w:pPr>
      <w:r>
        <w:rPr>
          <w:rFonts w:cs="Times New Roman"/>
          <w:szCs w:val="24"/>
        </w:rPr>
        <w:t>Espaçamento depois: 6 pt</w:t>
      </w:r>
    </w:p>
    <w:p w14:paraId="365D5E1E" w14:textId="77777777" w:rsidR="00567528" w:rsidRPr="00E642DF" w:rsidRDefault="00567528" w:rsidP="00E642DF">
      <w:pPr>
        <w:spacing w:after="0"/>
        <w:rPr>
          <w:rFonts w:cs="Times New Roman"/>
          <w:szCs w:val="24"/>
        </w:rPr>
      </w:pPr>
      <w:r>
        <w:rPr>
          <w:rFonts w:cs="Times New Roman"/>
          <w:szCs w:val="24"/>
        </w:rPr>
        <w:t>Espaçamento entre linhas: simples</w:t>
      </w:r>
    </w:p>
  </w:comment>
  <w:comment w:id="7" w:author="Guilherme" w:date="2020-03-05T13:43:00Z" w:initials="G">
    <w:p w14:paraId="36F06317" w14:textId="77777777" w:rsidR="00E642DF" w:rsidRPr="001F737E" w:rsidRDefault="00567528" w:rsidP="00E642DF">
      <w:pPr>
        <w:spacing w:after="0"/>
        <w:rPr>
          <w:rFonts w:cs="Times New Roman"/>
          <w:szCs w:val="24"/>
        </w:rPr>
      </w:pPr>
      <w:r>
        <w:rPr>
          <w:rStyle w:val="Refdecomentrio"/>
        </w:rPr>
        <w:annotationRef/>
      </w:r>
      <w:r w:rsidR="00E642DF" w:rsidRPr="001F737E">
        <w:rPr>
          <w:rFonts w:cs="Times New Roman"/>
          <w:szCs w:val="24"/>
        </w:rPr>
        <w:t>Fonte: Times New Roman</w:t>
      </w:r>
    </w:p>
    <w:p w14:paraId="3F163A0E" w14:textId="77777777" w:rsidR="00E642DF" w:rsidRPr="001F737E" w:rsidRDefault="00E642DF" w:rsidP="00E642DF">
      <w:pPr>
        <w:spacing w:after="0"/>
        <w:rPr>
          <w:rFonts w:cs="Times New Roman"/>
          <w:szCs w:val="24"/>
        </w:rPr>
      </w:pPr>
      <w:r w:rsidRPr="001F737E">
        <w:rPr>
          <w:rFonts w:cs="Times New Roman"/>
          <w:szCs w:val="24"/>
        </w:rPr>
        <w:t>Tamanho: 12</w:t>
      </w:r>
    </w:p>
    <w:p w14:paraId="52BDF69D" w14:textId="77777777" w:rsidR="00E642DF" w:rsidRPr="001F737E" w:rsidRDefault="00E642DF" w:rsidP="00E642DF">
      <w:pPr>
        <w:spacing w:after="0"/>
        <w:rPr>
          <w:rFonts w:cs="Times New Roman"/>
          <w:szCs w:val="24"/>
        </w:rPr>
      </w:pPr>
      <w:r w:rsidRPr="001F737E">
        <w:rPr>
          <w:rFonts w:cs="Times New Roman"/>
          <w:szCs w:val="24"/>
        </w:rPr>
        <w:t>Negrito</w:t>
      </w:r>
    </w:p>
    <w:p w14:paraId="5CAAC278" w14:textId="77777777" w:rsidR="00E642DF" w:rsidRDefault="00E642DF" w:rsidP="00E642DF">
      <w:pPr>
        <w:spacing w:after="0"/>
        <w:rPr>
          <w:rFonts w:cs="Times New Roman"/>
          <w:szCs w:val="24"/>
        </w:rPr>
      </w:pPr>
      <w:r>
        <w:rPr>
          <w:rFonts w:cs="Times New Roman"/>
          <w:szCs w:val="24"/>
        </w:rPr>
        <w:t>Alinhamento: justificado</w:t>
      </w:r>
    </w:p>
    <w:p w14:paraId="1DF362D7" w14:textId="77777777" w:rsidR="00E642DF" w:rsidRDefault="00E642DF" w:rsidP="00E642DF">
      <w:pPr>
        <w:spacing w:after="0"/>
        <w:rPr>
          <w:rFonts w:cs="Times New Roman"/>
          <w:szCs w:val="24"/>
        </w:rPr>
      </w:pPr>
      <w:r>
        <w:rPr>
          <w:rFonts w:cs="Times New Roman"/>
          <w:szCs w:val="24"/>
        </w:rPr>
        <w:t>Recuo: 0 cm</w:t>
      </w:r>
    </w:p>
    <w:p w14:paraId="1D23A581" w14:textId="77777777" w:rsidR="00E642DF" w:rsidRDefault="00E642DF" w:rsidP="00E642DF">
      <w:pPr>
        <w:spacing w:after="0"/>
        <w:rPr>
          <w:rFonts w:cs="Times New Roman"/>
          <w:szCs w:val="24"/>
        </w:rPr>
      </w:pPr>
      <w:r>
        <w:rPr>
          <w:rFonts w:cs="Times New Roman"/>
          <w:szCs w:val="24"/>
        </w:rPr>
        <w:t>Espaçamento antes: 0</w:t>
      </w:r>
    </w:p>
    <w:p w14:paraId="7B90FFB4" w14:textId="77777777" w:rsidR="00567528" w:rsidRDefault="00E642DF" w:rsidP="00E642DF">
      <w:pPr>
        <w:spacing w:after="0"/>
        <w:rPr>
          <w:rFonts w:cs="Times New Roman"/>
          <w:szCs w:val="24"/>
        </w:rPr>
      </w:pPr>
      <w:r>
        <w:rPr>
          <w:rFonts w:cs="Times New Roman"/>
          <w:szCs w:val="24"/>
        </w:rPr>
        <w:t>Espaçamento depois: 12 pt</w:t>
      </w:r>
    </w:p>
    <w:p w14:paraId="04AEA54A" w14:textId="77777777" w:rsidR="00D310C9" w:rsidRPr="00E642DF" w:rsidRDefault="00D310C9" w:rsidP="00E642DF">
      <w:pPr>
        <w:spacing w:after="0"/>
        <w:rPr>
          <w:rFonts w:cs="Times New Roman"/>
          <w:szCs w:val="24"/>
        </w:rPr>
      </w:pPr>
      <w:r>
        <w:rPr>
          <w:rFonts w:cs="Times New Roman"/>
          <w:szCs w:val="24"/>
        </w:rPr>
        <w:t>Espaçamento entre linhas: simples</w:t>
      </w:r>
    </w:p>
  </w:comment>
  <w:comment w:id="8" w:author="Guilherme" w:date="2020-03-05T18:52:00Z" w:initials="G">
    <w:p w14:paraId="3B07B5F7" w14:textId="77777777" w:rsidR="00E43583" w:rsidRDefault="00E43583" w:rsidP="00E43583">
      <w:pPr>
        <w:spacing w:after="0"/>
        <w:rPr>
          <w:rFonts w:cs="Times New Roman"/>
          <w:szCs w:val="24"/>
        </w:rPr>
      </w:pPr>
      <w:r>
        <w:rPr>
          <w:rStyle w:val="Refdecomentrio"/>
        </w:rPr>
        <w:annotationRef/>
      </w:r>
      <w:r>
        <w:rPr>
          <w:rFonts w:cs="Times New Roman"/>
          <w:szCs w:val="24"/>
        </w:rPr>
        <w:t>Três palavras-chave</w:t>
      </w:r>
    </w:p>
    <w:p w14:paraId="31DC9368" w14:textId="77777777" w:rsidR="00E43583" w:rsidRDefault="00E43583" w:rsidP="00E43583">
      <w:pPr>
        <w:spacing w:after="0"/>
        <w:rPr>
          <w:rFonts w:cs="Times New Roman"/>
          <w:szCs w:val="24"/>
        </w:rPr>
      </w:pPr>
      <w:r w:rsidRPr="00E642DF">
        <w:rPr>
          <w:rFonts w:cs="Times New Roman"/>
          <w:szCs w:val="24"/>
        </w:rPr>
        <w:t>Separadas por ponto e vírgula</w:t>
      </w:r>
      <w:r>
        <w:rPr>
          <w:rFonts w:cs="Times New Roman"/>
          <w:szCs w:val="24"/>
        </w:rPr>
        <w:t>;</w:t>
      </w:r>
    </w:p>
    <w:p w14:paraId="760FCBFA" w14:textId="77777777" w:rsidR="00E43583" w:rsidRDefault="00C423B8" w:rsidP="00E43583">
      <w:pPr>
        <w:spacing w:after="0"/>
        <w:rPr>
          <w:rFonts w:cs="Times New Roman"/>
          <w:szCs w:val="24"/>
        </w:rPr>
      </w:pPr>
      <w:r>
        <w:rPr>
          <w:rFonts w:cs="Times New Roman"/>
          <w:szCs w:val="24"/>
        </w:rPr>
        <w:t>Não usar ponto depois da terceira</w:t>
      </w:r>
    </w:p>
    <w:p w14:paraId="571135CC" w14:textId="77777777" w:rsidR="00E43583" w:rsidRPr="00E642DF" w:rsidRDefault="00E43583" w:rsidP="00E43583">
      <w:pPr>
        <w:spacing w:after="0"/>
        <w:rPr>
          <w:rFonts w:cs="Times New Roman"/>
          <w:szCs w:val="24"/>
        </w:rPr>
      </w:pPr>
    </w:p>
    <w:p w14:paraId="4A49B63D" w14:textId="77777777" w:rsidR="00E43583" w:rsidRPr="001F737E" w:rsidRDefault="00E43583" w:rsidP="00E43583">
      <w:pPr>
        <w:spacing w:after="0"/>
        <w:rPr>
          <w:rFonts w:cs="Times New Roman"/>
          <w:szCs w:val="24"/>
        </w:rPr>
      </w:pPr>
      <w:r w:rsidRPr="001F737E">
        <w:rPr>
          <w:rFonts w:cs="Times New Roman"/>
          <w:szCs w:val="24"/>
        </w:rPr>
        <w:t>Fonte: Times New Roman</w:t>
      </w:r>
    </w:p>
    <w:p w14:paraId="08E127EB" w14:textId="77777777" w:rsidR="00E43583" w:rsidRPr="001F737E" w:rsidRDefault="00E43583" w:rsidP="00E43583">
      <w:pPr>
        <w:spacing w:after="0"/>
        <w:rPr>
          <w:rFonts w:cs="Times New Roman"/>
          <w:szCs w:val="24"/>
        </w:rPr>
      </w:pPr>
      <w:r>
        <w:rPr>
          <w:rFonts w:cs="Times New Roman"/>
          <w:szCs w:val="24"/>
        </w:rPr>
        <w:t>Tamanho: 12</w:t>
      </w:r>
    </w:p>
    <w:p w14:paraId="40C5091C" w14:textId="77777777" w:rsidR="00E43583" w:rsidRDefault="00E43583" w:rsidP="00E43583">
      <w:pPr>
        <w:spacing w:after="0"/>
        <w:rPr>
          <w:rFonts w:cs="Times New Roman"/>
          <w:szCs w:val="24"/>
        </w:rPr>
      </w:pPr>
      <w:r>
        <w:rPr>
          <w:rFonts w:cs="Times New Roman"/>
          <w:szCs w:val="24"/>
        </w:rPr>
        <w:t>Alinhamento: justificado</w:t>
      </w:r>
    </w:p>
    <w:p w14:paraId="61FB4D7D" w14:textId="77777777" w:rsidR="00E43583" w:rsidRDefault="00E43583" w:rsidP="00E43583">
      <w:pPr>
        <w:spacing w:after="0"/>
        <w:rPr>
          <w:rFonts w:cs="Times New Roman"/>
          <w:szCs w:val="24"/>
        </w:rPr>
      </w:pPr>
      <w:r>
        <w:rPr>
          <w:rFonts w:cs="Times New Roman"/>
          <w:szCs w:val="24"/>
        </w:rPr>
        <w:t>Recuo: 0 cm</w:t>
      </w:r>
    </w:p>
    <w:p w14:paraId="00D897D8" w14:textId="77777777" w:rsidR="00E43583" w:rsidRDefault="00E43583" w:rsidP="00E43583">
      <w:pPr>
        <w:spacing w:after="0"/>
        <w:rPr>
          <w:rFonts w:cs="Times New Roman"/>
          <w:szCs w:val="24"/>
        </w:rPr>
      </w:pPr>
      <w:r>
        <w:rPr>
          <w:rFonts w:cs="Times New Roman"/>
          <w:szCs w:val="24"/>
        </w:rPr>
        <w:t>Espaçamento antes: 0</w:t>
      </w:r>
    </w:p>
    <w:p w14:paraId="1045EE5F" w14:textId="77777777" w:rsidR="00E43583" w:rsidRDefault="00E43583" w:rsidP="00E43583">
      <w:pPr>
        <w:spacing w:after="0"/>
        <w:rPr>
          <w:rFonts w:cs="Times New Roman"/>
          <w:szCs w:val="24"/>
        </w:rPr>
      </w:pPr>
      <w:r>
        <w:rPr>
          <w:rFonts w:cs="Times New Roman"/>
          <w:szCs w:val="24"/>
        </w:rPr>
        <w:t>Espaçamento depois: 12 pt</w:t>
      </w:r>
    </w:p>
    <w:p w14:paraId="65D66F21" w14:textId="77777777" w:rsidR="00E43583" w:rsidRPr="00E642DF" w:rsidRDefault="00E43583" w:rsidP="00E43583">
      <w:pPr>
        <w:spacing w:after="0"/>
        <w:rPr>
          <w:rFonts w:cs="Times New Roman"/>
          <w:szCs w:val="24"/>
        </w:rPr>
      </w:pPr>
      <w:r>
        <w:rPr>
          <w:rFonts w:cs="Times New Roman"/>
          <w:szCs w:val="24"/>
        </w:rPr>
        <w:t>Espaçamento entre linhas: simples</w:t>
      </w:r>
    </w:p>
    <w:p w14:paraId="6E72284E" w14:textId="77777777" w:rsidR="00E43583" w:rsidRDefault="00E43583">
      <w:pPr>
        <w:pStyle w:val="Textodecomentrio"/>
      </w:pPr>
    </w:p>
  </w:comment>
  <w:comment w:id="9" w:author="Guilherme" w:date="2020-03-05T19:01:00Z" w:initials="G">
    <w:p w14:paraId="3DE66CCE" w14:textId="271B6669" w:rsidR="00591CAE" w:rsidRDefault="00591CAE" w:rsidP="00591CAE">
      <w:pPr>
        <w:pStyle w:val="Textodecomentrio"/>
        <w:spacing w:after="0"/>
        <w:rPr>
          <w:rFonts w:cs="Times New Roman"/>
          <w:sz w:val="24"/>
          <w:szCs w:val="24"/>
        </w:rPr>
      </w:pPr>
      <w:r w:rsidRPr="00591CAE">
        <w:rPr>
          <w:rStyle w:val="Refdecomentrio"/>
          <w:sz w:val="24"/>
          <w:szCs w:val="24"/>
        </w:rPr>
        <w:annotationRef/>
      </w:r>
      <w:r w:rsidR="00105FB3">
        <w:rPr>
          <w:rFonts w:cs="Times New Roman"/>
          <w:sz w:val="24"/>
          <w:szCs w:val="24"/>
        </w:rPr>
        <w:t>Section titles must be numbered sequentially</w:t>
      </w:r>
      <w:r w:rsidR="002B2263">
        <w:rPr>
          <w:rFonts w:cs="Times New Roman"/>
          <w:sz w:val="24"/>
          <w:szCs w:val="24"/>
        </w:rPr>
        <w:t>;</w:t>
      </w:r>
    </w:p>
    <w:p w14:paraId="4BE8E9BC" w14:textId="77777777" w:rsidR="00591CAE" w:rsidRDefault="00591CAE" w:rsidP="00AE6467">
      <w:pPr>
        <w:pStyle w:val="Textodecomentrio"/>
        <w:spacing w:after="0"/>
        <w:rPr>
          <w:rFonts w:cs="Times New Roman"/>
          <w:sz w:val="24"/>
          <w:szCs w:val="24"/>
        </w:rPr>
      </w:pPr>
    </w:p>
    <w:p w14:paraId="415BB567" w14:textId="77777777" w:rsidR="00591CAE" w:rsidRPr="001F737E" w:rsidRDefault="00591CAE" w:rsidP="00591CAE">
      <w:pPr>
        <w:spacing w:after="0"/>
        <w:rPr>
          <w:rFonts w:cs="Times New Roman"/>
          <w:szCs w:val="24"/>
        </w:rPr>
      </w:pPr>
      <w:r w:rsidRPr="001F737E">
        <w:rPr>
          <w:rFonts w:cs="Times New Roman"/>
          <w:szCs w:val="24"/>
        </w:rPr>
        <w:t>Fonte: Times New Roman</w:t>
      </w:r>
    </w:p>
    <w:p w14:paraId="764AFDAB" w14:textId="77777777" w:rsidR="00591CAE" w:rsidRDefault="00591CAE" w:rsidP="00591CAE">
      <w:pPr>
        <w:spacing w:after="0"/>
        <w:rPr>
          <w:rFonts w:cs="Times New Roman"/>
          <w:szCs w:val="24"/>
        </w:rPr>
      </w:pPr>
      <w:r>
        <w:rPr>
          <w:rFonts w:cs="Times New Roman"/>
          <w:szCs w:val="24"/>
        </w:rPr>
        <w:t>Tamanho: 12</w:t>
      </w:r>
    </w:p>
    <w:p w14:paraId="35F26D60" w14:textId="77777777" w:rsidR="00591CAE" w:rsidRDefault="00591CAE" w:rsidP="00591CAE">
      <w:pPr>
        <w:spacing w:after="0"/>
        <w:rPr>
          <w:rFonts w:cs="Times New Roman"/>
          <w:szCs w:val="24"/>
        </w:rPr>
      </w:pPr>
      <w:r>
        <w:rPr>
          <w:rFonts w:cs="Times New Roman"/>
          <w:szCs w:val="24"/>
        </w:rPr>
        <w:t>Alinhamento: justificado</w:t>
      </w:r>
    </w:p>
    <w:p w14:paraId="305AD737" w14:textId="77777777" w:rsidR="00591CAE" w:rsidRDefault="00591CAE" w:rsidP="00591CAE">
      <w:pPr>
        <w:spacing w:after="0"/>
        <w:rPr>
          <w:rFonts w:cs="Times New Roman"/>
          <w:szCs w:val="24"/>
        </w:rPr>
      </w:pPr>
      <w:r>
        <w:rPr>
          <w:rFonts w:cs="Times New Roman"/>
          <w:szCs w:val="24"/>
        </w:rPr>
        <w:t>Recuo: 0 cm</w:t>
      </w:r>
    </w:p>
    <w:p w14:paraId="27FF1C91" w14:textId="77777777" w:rsidR="00591CAE" w:rsidRDefault="002B2263" w:rsidP="00591CAE">
      <w:pPr>
        <w:spacing w:after="0"/>
        <w:rPr>
          <w:rFonts w:cs="Times New Roman"/>
          <w:szCs w:val="24"/>
        </w:rPr>
      </w:pPr>
      <w:r>
        <w:rPr>
          <w:rFonts w:cs="Times New Roman"/>
          <w:szCs w:val="24"/>
        </w:rPr>
        <w:t>Especial: Deslocamento por 0,5cm</w:t>
      </w:r>
    </w:p>
    <w:p w14:paraId="00F7BA60" w14:textId="77777777" w:rsidR="00591CAE" w:rsidRDefault="00591CAE" w:rsidP="00591CAE">
      <w:pPr>
        <w:spacing w:after="0"/>
        <w:rPr>
          <w:rFonts w:cs="Times New Roman"/>
          <w:szCs w:val="24"/>
        </w:rPr>
      </w:pPr>
      <w:r>
        <w:rPr>
          <w:rFonts w:cs="Times New Roman"/>
          <w:szCs w:val="24"/>
        </w:rPr>
        <w:t>Espaçamento antes: 0</w:t>
      </w:r>
    </w:p>
    <w:p w14:paraId="3AB5A43B" w14:textId="77777777" w:rsidR="00591CAE" w:rsidRDefault="002B2263" w:rsidP="00591CAE">
      <w:pPr>
        <w:spacing w:after="0"/>
        <w:rPr>
          <w:rFonts w:cs="Times New Roman"/>
          <w:szCs w:val="24"/>
        </w:rPr>
      </w:pPr>
      <w:r>
        <w:rPr>
          <w:rFonts w:cs="Times New Roman"/>
          <w:szCs w:val="24"/>
        </w:rPr>
        <w:t>Espaçamento depois: 6</w:t>
      </w:r>
      <w:r w:rsidR="00591CAE">
        <w:rPr>
          <w:rFonts w:cs="Times New Roman"/>
          <w:szCs w:val="24"/>
        </w:rPr>
        <w:t xml:space="preserve"> pt</w:t>
      </w:r>
    </w:p>
    <w:p w14:paraId="656A3D7B" w14:textId="77777777" w:rsidR="00D310C9" w:rsidRPr="00591CAE" w:rsidRDefault="00D310C9" w:rsidP="00591CAE">
      <w:pPr>
        <w:spacing w:after="0"/>
        <w:rPr>
          <w:rFonts w:cs="Times New Roman"/>
          <w:szCs w:val="24"/>
        </w:rPr>
      </w:pPr>
      <w:r>
        <w:rPr>
          <w:rFonts w:cs="Times New Roman"/>
          <w:szCs w:val="24"/>
        </w:rPr>
        <w:t>Espaçamento entre linhas: simples</w:t>
      </w:r>
    </w:p>
  </w:comment>
  <w:comment w:id="10" w:author="Claudine Dereczynski" w:date="2021-02-12T10:38:00Z" w:initials="CD">
    <w:p w14:paraId="04A4E4BA" w14:textId="685EE2BA" w:rsidR="00B50719" w:rsidRDefault="00B50719" w:rsidP="00B50719">
      <w:pPr>
        <w:pStyle w:val="Textodecomentrio"/>
      </w:pPr>
      <w:r>
        <w:rPr>
          <w:rStyle w:val="Refdecomentrio"/>
        </w:rPr>
        <w:annotationRef/>
      </w:r>
      <w:r>
        <w:rPr>
          <w:rStyle w:val="Refdecomentrio"/>
        </w:rPr>
        <w:t>Two author, use &amp; between</w:t>
      </w:r>
      <w:r w:rsidR="00EC436F">
        <w:rPr>
          <w:rStyle w:val="Refdecomentrio"/>
        </w:rPr>
        <w:t xml:space="preserve"> surnames</w:t>
      </w:r>
      <w:r>
        <w:rPr>
          <w:rStyle w:val="Refdecomentrio"/>
        </w:rPr>
        <w:t xml:space="preserve"> </w:t>
      </w:r>
    </w:p>
  </w:comment>
  <w:comment w:id="11" w:author="Claudine Dereczynski" w:date="2021-02-12T10:16:00Z" w:initials="CD">
    <w:p w14:paraId="414EC970" w14:textId="0F6DAFA3" w:rsidR="00B50719" w:rsidRDefault="00B50719" w:rsidP="00B50719">
      <w:pPr>
        <w:pStyle w:val="Textodecomentrio"/>
      </w:pPr>
      <w:r>
        <w:rPr>
          <w:rStyle w:val="Refdecomentrio"/>
        </w:rPr>
        <w:annotationRef/>
      </w:r>
      <w:r>
        <w:t xml:space="preserve">Three authors, use the 3 </w:t>
      </w:r>
      <w:r w:rsidR="00EC436F">
        <w:t>sur</w:t>
      </w:r>
      <w:r>
        <w:t>names and &amp;</w:t>
      </w:r>
    </w:p>
  </w:comment>
  <w:comment w:id="12" w:author="Claudine Dereczynski" w:date="2021-02-12T10:07:00Z" w:initials="CD">
    <w:p w14:paraId="7190C154" w14:textId="59559585" w:rsidR="00B50719" w:rsidRDefault="00375641">
      <w:pPr>
        <w:pStyle w:val="Textodecomentrio"/>
      </w:pPr>
      <w:r>
        <w:rPr>
          <w:rStyle w:val="Refdecomentrio"/>
        </w:rPr>
        <w:annotationRef/>
      </w:r>
      <w:r w:rsidR="00B50719">
        <w:t>Four or more authors: use et al.</w:t>
      </w:r>
    </w:p>
    <w:p w14:paraId="38BB745E" w14:textId="26CA7A5D" w:rsidR="00375641" w:rsidRDefault="00E444E1">
      <w:pPr>
        <w:pStyle w:val="Textodecomentrio"/>
      </w:pPr>
      <w:r>
        <w:t>References in alphabetic order separated by semicolon</w:t>
      </w:r>
      <w:r w:rsidR="008F6660">
        <w:t>s</w:t>
      </w:r>
      <w:r>
        <w:t xml:space="preserve"> (;)</w:t>
      </w:r>
    </w:p>
  </w:comment>
  <w:comment w:id="13" w:author="Claudine Dereczynski" w:date="2021-02-12T10:04:00Z" w:initials="CD">
    <w:p w14:paraId="11A8138F" w14:textId="42D32190" w:rsidR="00375641" w:rsidRDefault="00375641">
      <w:pPr>
        <w:pStyle w:val="Textodecomentrio"/>
      </w:pPr>
      <w:r>
        <w:rPr>
          <w:rStyle w:val="Refdecomentrio"/>
        </w:rPr>
        <w:annotationRef/>
      </w:r>
      <w:r>
        <w:t xml:space="preserve">References in alphabetic order, separeted by semicolon. </w:t>
      </w:r>
    </w:p>
  </w:comment>
  <w:comment w:id="14" w:author="Claudine Dereczynski" w:date="2021-02-12T10:36:00Z" w:initials="CD">
    <w:p w14:paraId="4A116D66" w14:textId="77777777" w:rsidR="00A471CB" w:rsidRDefault="00A471CB" w:rsidP="00A471CB">
      <w:pPr>
        <w:pStyle w:val="Textodecomentrio"/>
      </w:pPr>
      <w:r>
        <w:rPr>
          <w:rStyle w:val="Refdecomentrio"/>
        </w:rPr>
        <w:annotationRef/>
      </w:r>
      <w:r w:rsidRPr="00B12041">
        <w:t>Two or more references from the same author separeted by comma</w:t>
      </w:r>
    </w:p>
    <w:p w14:paraId="08E546B0" w14:textId="199EBCA5" w:rsidR="00A471CB" w:rsidRDefault="00A471CB">
      <w:pPr>
        <w:pStyle w:val="Textodecomentrio"/>
      </w:pPr>
    </w:p>
  </w:comment>
  <w:comment w:id="15" w:author="Claudine Dereczynski" w:date="2021-02-15T08:37:00Z" w:initials="CD">
    <w:p w14:paraId="3EAD54FD" w14:textId="3467AE25" w:rsidR="00CA4B73" w:rsidRDefault="00CA4B73" w:rsidP="00CA4B73">
      <w:pPr>
        <w:spacing w:line="360" w:lineRule="auto"/>
      </w:pPr>
      <w:r>
        <w:rPr>
          <w:rStyle w:val="Refdecomentrio"/>
        </w:rPr>
        <w:annotationRef/>
      </w:r>
      <w:r>
        <w:t xml:space="preserve">Multiple works for the same author in the same year: add a, b, c ... after the year. </w:t>
      </w:r>
    </w:p>
    <w:p w14:paraId="7727C6A9" w14:textId="77777777" w:rsidR="00CA4B73" w:rsidRDefault="00CA4B73" w:rsidP="00CA4B73">
      <w:pPr>
        <w:pStyle w:val="Textodecomentrio"/>
      </w:pPr>
      <w:r>
        <w:t xml:space="preserve"> The a, b, c is determined by the alphabetical order of the</w:t>
      </w:r>
    </w:p>
    <w:p w14:paraId="4F4CC292" w14:textId="4BFD3948" w:rsidR="00CA4B73" w:rsidRDefault="00CA4B73" w:rsidP="00CA4B73">
      <w:pPr>
        <w:pStyle w:val="Textodecomentrio"/>
      </w:pPr>
      <w:r>
        <w:t>Titles in the reference list.</w:t>
      </w:r>
    </w:p>
  </w:comment>
  <w:comment w:id="16" w:author="Guilherme" w:date="2020-03-05T18:57:00Z" w:initials="G">
    <w:p w14:paraId="23A9C52E" w14:textId="77777777" w:rsidR="00081129" w:rsidRDefault="00081129" w:rsidP="00081129">
      <w:pPr>
        <w:pStyle w:val="Textodecomentrio"/>
        <w:spacing w:after="0"/>
        <w:rPr>
          <w:rFonts w:cs="Times New Roman"/>
          <w:sz w:val="24"/>
          <w:szCs w:val="24"/>
        </w:rPr>
      </w:pPr>
      <w:r>
        <w:rPr>
          <w:rStyle w:val="Refdecomentrio"/>
        </w:rPr>
        <w:annotationRef/>
      </w:r>
      <w:r>
        <w:rPr>
          <w:rFonts w:cs="Times New Roman"/>
          <w:sz w:val="24"/>
          <w:szCs w:val="24"/>
        </w:rPr>
        <w:t>Subsections must be in numerical order.</w:t>
      </w:r>
    </w:p>
    <w:p w14:paraId="42FE4523" w14:textId="77777777" w:rsidR="00081129" w:rsidRDefault="00081129" w:rsidP="00081129">
      <w:pPr>
        <w:pStyle w:val="Textodecomentrio"/>
        <w:spacing w:after="0"/>
        <w:rPr>
          <w:rFonts w:cs="Times New Roman"/>
          <w:sz w:val="24"/>
          <w:szCs w:val="24"/>
        </w:rPr>
      </w:pPr>
    </w:p>
    <w:p w14:paraId="2FAF17DF" w14:textId="77777777" w:rsidR="00081129" w:rsidRPr="001F737E" w:rsidRDefault="00081129" w:rsidP="00081129">
      <w:pPr>
        <w:spacing w:after="0"/>
        <w:rPr>
          <w:rFonts w:cs="Times New Roman"/>
          <w:szCs w:val="24"/>
        </w:rPr>
      </w:pPr>
      <w:r w:rsidRPr="001F737E">
        <w:rPr>
          <w:rFonts w:cs="Times New Roman"/>
          <w:szCs w:val="24"/>
        </w:rPr>
        <w:t>Fonte: Times New Roman</w:t>
      </w:r>
    </w:p>
    <w:p w14:paraId="6B339CC7" w14:textId="77777777" w:rsidR="00081129" w:rsidRDefault="00081129" w:rsidP="00081129">
      <w:pPr>
        <w:spacing w:after="0"/>
        <w:rPr>
          <w:rFonts w:cs="Times New Roman"/>
          <w:szCs w:val="24"/>
        </w:rPr>
      </w:pPr>
      <w:r>
        <w:rPr>
          <w:rFonts w:cs="Times New Roman"/>
          <w:szCs w:val="24"/>
        </w:rPr>
        <w:t>Tamanho: 12</w:t>
      </w:r>
    </w:p>
    <w:p w14:paraId="3612652C" w14:textId="77777777" w:rsidR="00081129" w:rsidRPr="001F737E" w:rsidRDefault="00081129" w:rsidP="00081129">
      <w:pPr>
        <w:spacing w:after="0"/>
        <w:rPr>
          <w:rFonts w:cs="Times New Roman"/>
          <w:szCs w:val="24"/>
        </w:rPr>
      </w:pPr>
      <w:r>
        <w:rPr>
          <w:rFonts w:cs="Times New Roman"/>
          <w:szCs w:val="24"/>
        </w:rPr>
        <w:t>Negrito</w:t>
      </w:r>
    </w:p>
    <w:p w14:paraId="7AC00B98" w14:textId="77777777" w:rsidR="00081129" w:rsidRDefault="00081129" w:rsidP="00081129">
      <w:pPr>
        <w:spacing w:after="0"/>
        <w:rPr>
          <w:rFonts w:cs="Times New Roman"/>
          <w:szCs w:val="24"/>
        </w:rPr>
      </w:pPr>
      <w:r>
        <w:rPr>
          <w:rFonts w:cs="Times New Roman"/>
          <w:szCs w:val="24"/>
        </w:rPr>
        <w:t>Alinhamento: justificado</w:t>
      </w:r>
    </w:p>
    <w:p w14:paraId="3489B26B" w14:textId="77777777" w:rsidR="00081129" w:rsidRDefault="00081129" w:rsidP="00081129">
      <w:pPr>
        <w:spacing w:after="0"/>
        <w:rPr>
          <w:rFonts w:cs="Times New Roman"/>
          <w:szCs w:val="24"/>
        </w:rPr>
      </w:pPr>
      <w:r>
        <w:rPr>
          <w:rFonts w:cs="Times New Roman"/>
          <w:szCs w:val="24"/>
        </w:rPr>
        <w:t>Recuo: 0 cm</w:t>
      </w:r>
    </w:p>
    <w:p w14:paraId="218E7170" w14:textId="77777777" w:rsidR="00081129" w:rsidRDefault="00081129" w:rsidP="00081129">
      <w:pPr>
        <w:spacing w:after="0"/>
        <w:rPr>
          <w:rFonts w:cs="Times New Roman"/>
          <w:szCs w:val="24"/>
        </w:rPr>
      </w:pPr>
      <w:r>
        <w:rPr>
          <w:rFonts w:cs="Times New Roman"/>
          <w:szCs w:val="24"/>
        </w:rPr>
        <w:t>Especial: Deslocamento por 0,5cm</w:t>
      </w:r>
    </w:p>
    <w:p w14:paraId="70A2A2DC" w14:textId="77777777" w:rsidR="00081129" w:rsidRDefault="00081129" w:rsidP="00081129">
      <w:pPr>
        <w:spacing w:after="0"/>
        <w:rPr>
          <w:rFonts w:cs="Times New Roman"/>
          <w:szCs w:val="24"/>
        </w:rPr>
      </w:pPr>
      <w:r>
        <w:rPr>
          <w:rFonts w:cs="Times New Roman"/>
          <w:szCs w:val="24"/>
        </w:rPr>
        <w:t>Espaçamento antes: 0</w:t>
      </w:r>
    </w:p>
    <w:p w14:paraId="2A4ED593" w14:textId="77777777" w:rsidR="00081129" w:rsidRDefault="00081129" w:rsidP="00081129">
      <w:pPr>
        <w:spacing w:after="0"/>
        <w:rPr>
          <w:rFonts w:cs="Times New Roman"/>
          <w:szCs w:val="24"/>
        </w:rPr>
      </w:pPr>
      <w:r>
        <w:rPr>
          <w:rFonts w:cs="Times New Roman"/>
          <w:szCs w:val="24"/>
        </w:rPr>
        <w:t>Espaçamento depois: 6 pt</w:t>
      </w:r>
    </w:p>
    <w:p w14:paraId="2D64216D" w14:textId="77777777" w:rsidR="00081129" w:rsidRPr="00591CAE" w:rsidRDefault="00081129" w:rsidP="00081129">
      <w:pPr>
        <w:spacing w:after="0"/>
        <w:rPr>
          <w:rFonts w:cs="Times New Roman"/>
          <w:szCs w:val="24"/>
        </w:rPr>
      </w:pPr>
      <w:r>
        <w:rPr>
          <w:rFonts w:cs="Times New Roman"/>
          <w:szCs w:val="24"/>
        </w:rPr>
        <w:t>Espaçamento entre linhas: 1,5</w:t>
      </w:r>
    </w:p>
    <w:p w14:paraId="75630ED6" w14:textId="77777777" w:rsidR="00081129" w:rsidRDefault="00081129" w:rsidP="00081129">
      <w:pPr>
        <w:spacing w:after="0"/>
      </w:pPr>
    </w:p>
  </w:comment>
  <w:comment w:id="17" w:author="Claudine Dereczynski" w:date="2021-01-09T17:06:00Z" w:initials="CD">
    <w:p w14:paraId="6CCE8397" w14:textId="6CE1DAE7" w:rsidR="00CC313B" w:rsidRDefault="00CC313B">
      <w:pPr>
        <w:pStyle w:val="Textodecomentrio"/>
      </w:pPr>
      <w:r>
        <w:rPr>
          <w:rStyle w:val="Refdecomentrio"/>
        </w:rPr>
        <w:annotationRef/>
      </w:r>
      <w:r>
        <w:t xml:space="preserve">Figures composed of several illustrations must be grouped in just one file (.jpg), labeled with letters A, B, C ... instead of a, b, c ... or a), b), c). </w:t>
      </w:r>
    </w:p>
  </w:comment>
  <w:comment w:id="18" w:author="Claudine Dereczynski" w:date="2021-01-09T17:12:00Z" w:initials="CD">
    <w:p w14:paraId="2F97B752" w14:textId="40CBEDB9" w:rsidR="00CC313B" w:rsidRDefault="00CC313B">
      <w:pPr>
        <w:pStyle w:val="Textodecomentrio"/>
      </w:pPr>
      <w:r>
        <w:rPr>
          <w:rStyle w:val="Refdecomentrio"/>
        </w:rPr>
        <w:annotationRef/>
      </w:r>
      <w:r>
        <w:t>Describe each illustration inside the Figure</w:t>
      </w:r>
    </w:p>
  </w:comment>
  <w:comment w:id="19" w:author="Claudine Dereczynski" w:date="2021-01-09T17:33:00Z" w:initials="CD">
    <w:p w14:paraId="1B0AE00D" w14:textId="77777777" w:rsidR="00C14EA4" w:rsidRDefault="00C14EA4" w:rsidP="00C14EA4">
      <w:pPr>
        <w:pStyle w:val="Textodecomentrio"/>
      </w:pPr>
      <w:r>
        <w:rPr>
          <w:rStyle w:val="Refdecomentrio"/>
        </w:rPr>
        <w:annotationRef/>
      </w:r>
      <w:r>
        <w:t>Tables must be typed in the text</w:t>
      </w:r>
    </w:p>
  </w:comment>
  <w:comment w:id="20" w:author="Claudine Dereczynski" w:date="2021-02-15T08:45:00Z" w:initials="CD">
    <w:p w14:paraId="77F94D13" w14:textId="5117A8EB" w:rsidR="00DA0748" w:rsidRDefault="00DA0748">
      <w:pPr>
        <w:pStyle w:val="Textodecomentrio"/>
      </w:pPr>
      <w:r>
        <w:rPr>
          <w:rStyle w:val="Refdecomentrio"/>
        </w:rPr>
        <w:annotationRef/>
      </w:r>
      <w:r>
        <w:t>Check details about Harvar style at:</w:t>
      </w:r>
    </w:p>
    <w:p w14:paraId="5D1833AB" w14:textId="77777777" w:rsidR="006A5631" w:rsidRDefault="00BD552E">
      <w:pPr>
        <w:pStyle w:val="Textodecomentrio"/>
        <w:rPr>
          <w:rStyle w:val="Hyperlink"/>
          <w:rFonts w:ascii="Arial" w:hAnsi="Arial" w:cs="Arial"/>
          <w:color w:val="1155CC"/>
          <w:shd w:val="clear" w:color="auto" w:fill="FFFFFF"/>
        </w:rPr>
      </w:pPr>
      <w:hyperlink r:id="rId1" w:tgtFrame="_blank" w:history="1">
        <w:r w:rsidR="00DA0748">
          <w:rPr>
            <w:rStyle w:val="Hyperlink"/>
            <w:rFonts w:ascii="Arial" w:hAnsi="Arial" w:cs="Arial"/>
            <w:color w:val="1155CC"/>
            <w:shd w:val="clear" w:color="auto" w:fill="FFFFFF"/>
          </w:rPr>
          <w:t>Harvard Interactive Guide.pdf (uts.edu.au)</w:t>
        </w:r>
      </w:hyperlink>
    </w:p>
    <w:p w14:paraId="46C42972" w14:textId="3290EBB6" w:rsidR="006B51CA" w:rsidRPr="006A5631" w:rsidRDefault="006B51CA">
      <w:pPr>
        <w:pStyle w:val="Textodecomentrio"/>
        <w:rPr>
          <w:rFonts w:ascii="Arial" w:hAnsi="Arial" w:cs="Arial"/>
          <w:color w:val="1155CC"/>
          <w:u w:val="single"/>
          <w:shd w:val="clear" w:color="auto" w:fill="FFFFFF"/>
        </w:rPr>
      </w:pPr>
    </w:p>
  </w:comment>
  <w:comment w:id="21" w:author="Guilherme" w:date="2020-03-05T14:11:00Z" w:initials="G">
    <w:p w14:paraId="2FD915F0" w14:textId="77777777" w:rsidR="00DE0ED7" w:rsidRDefault="0068612E" w:rsidP="0068612E">
      <w:pPr>
        <w:rPr>
          <w:rFonts w:cs="Times New Roman"/>
          <w:szCs w:val="24"/>
        </w:rPr>
      </w:pPr>
      <w:r>
        <w:rPr>
          <w:rStyle w:val="Refdecomentrio"/>
        </w:rPr>
        <w:annotationRef/>
      </w:r>
      <w:r w:rsidR="00DE0ED7">
        <w:rPr>
          <w:rFonts w:cs="Times New Roman"/>
          <w:szCs w:val="24"/>
        </w:rPr>
        <w:t>Insert in alphabetic order</w:t>
      </w:r>
    </w:p>
    <w:p w14:paraId="049A4332" w14:textId="77777777" w:rsidR="00DE0ED7" w:rsidRDefault="00DE0ED7" w:rsidP="0068612E">
      <w:pPr>
        <w:rPr>
          <w:rFonts w:cs="Times New Roman"/>
          <w:szCs w:val="24"/>
        </w:rPr>
      </w:pPr>
      <w:r>
        <w:rPr>
          <w:rFonts w:cs="Times New Roman"/>
          <w:szCs w:val="24"/>
        </w:rPr>
        <w:t xml:space="preserve">Just the first letter in uppercase </w:t>
      </w:r>
    </w:p>
    <w:p w14:paraId="47A531CB" w14:textId="2D107862" w:rsidR="00AA3E62" w:rsidRDefault="00AA3E62" w:rsidP="0068612E">
      <w:pPr>
        <w:rPr>
          <w:rFonts w:cs="Times New Roman"/>
          <w:szCs w:val="24"/>
        </w:rPr>
      </w:pPr>
    </w:p>
    <w:p w14:paraId="2774143C" w14:textId="77777777" w:rsidR="0068612E" w:rsidRDefault="0068612E" w:rsidP="0068612E">
      <w:pPr>
        <w:spacing w:after="0"/>
        <w:rPr>
          <w:rFonts w:cs="Times New Roman"/>
          <w:szCs w:val="24"/>
        </w:rPr>
      </w:pPr>
    </w:p>
    <w:p w14:paraId="2B391352" w14:textId="77777777" w:rsidR="0068612E" w:rsidRPr="001F737E" w:rsidRDefault="0068612E" w:rsidP="0068612E">
      <w:pPr>
        <w:spacing w:after="0"/>
        <w:rPr>
          <w:rFonts w:cs="Times New Roman"/>
          <w:szCs w:val="24"/>
        </w:rPr>
      </w:pPr>
      <w:r w:rsidRPr="001F737E">
        <w:rPr>
          <w:rFonts w:cs="Times New Roman"/>
          <w:szCs w:val="24"/>
        </w:rPr>
        <w:t>Fonte: Times New Roman</w:t>
      </w:r>
    </w:p>
    <w:p w14:paraId="47A6FC3E" w14:textId="77777777" w:rsidR="0068612E" w:rsidRPr="001F737E" w:rsidRDefault="0068612E" w:rsidP="0068612E">
      <w:pPr>
        <w:spacing w:after="0"/>
        <w:rPr>
          <w:rFonts w:cs="Times New Roman"/>
          <w:szCs w:val="24"/>
        </w:rPr>
      </w:pPr>
      <w:r w:rsidRPr="001F737E">
        <w:rPr>
          <w:rFonts w:cs="Times New Roman"/>
          <w:szCs w:val="24"/>
        </w:rPr>
        <w:t>Tamanho: 12</w:t>
      </w:r>
    </w:p>
    <w:p w14:paraId="6C27ACFD" w14:textId="77777777" w:rsidR="0068612E" w:rsidRDefault="0068612E" w:rsidP="0068612E">
      <w:pPr>
        <w:spacing w:after="0"/>
        <w:rPr>
          <w:rFonts w:cs="Times New Roman"/>
          <w:szCs w:val="24"/>
        </w:rPr>
      </w:pPr>
      <w:r>
        <w:rPr>
          <w:rFonts w:cs="Times New Roman"/>
          <w:szCs w:val="24"/>
        </w:rPr>
        <w:t>Alinhamento: justificado</w:t>
      </w:r>
    </w:p>
    <w:p w14:paraId="49245747" w14:textId="77777777" w:rsidR="0068612E" w:rsidRDefault="0068612E" w:rsidP="0068612E">
      <w:pPr>
        <w:spacing w:after="0"/>
        <w:rPr>
          <w:rFonts w:cs="Times New Roman"/>
          <w:szCs w:val="24"/>
        </w:rPr>
      </w:pPr>
      <w:r>
        <w:rPr>
          <w:rFonts w:cs="Times New Roman"/>
          <w:szCs w:val="24"/>
        </w:rPr>
        <w:t>Recuo: 0 cm</w:t>
      </w:r>
    </w:p>
    <w:p w14:paraId="123511E4" w14:textId="77777777" w:rsidR="0068612E" w:rsidRDefault="0068612E" w:rsidP="0068612E">
      <w:pPr>
        <w:spacing w:after="0"/>
        <w:rPr>
          <w:rFonts w:cs="Times New Roman"/>
          <w:szCs w:val="24"/>
        </w:rPr>
      </w:pPr>
      <w:r>
        <w:rPr>
          <w:rFonts w:cs="Times New Roman"/>
          <w:szCs w:val="24"/>
        </w:rPr>
        <w:t>Espaçamento antes: 0</w:t>
      </w:r>
    </w:p>
    <w:p w14:paraId="18FC1C2A" w14:textId="77777777" w:rsidR="0068612E" w:rsidRDefault="0068612E" w:rsidP="0068612E">
      <w:pPr>
        <w:spacing w:after="0"/>
        <w:rPr>
          <w:rFonts w:cs="Times New Roman"/>
          <w:szCs w:val="24"/>
        </w:rPr>
      </w:pPr>
      <w:r>
        <w:rPr>
          <w:rFonts w:cs="Times New Roman"/>
          <w:szCs w:val="24"/>
        </w:rPr>
        <w:t>Espaçamento depois: 6 pt</w:t>
      </w:r>
    </w:p>
    <w:p w14:paraId="1AD143E9" w14:textId="0D29D86C" w:rsidR="0068612E" w:rsidRPr="007D6A8E" w:rsidRDefault="0068612E" w:rsidP="007D6A8E">
      <w:pPr>
        <w:spacing w:after="0"/>
        <w:rPr>
          <w:rFonts w:cs="Times New Roman"/>
          <w:szCs w:val="24"/>
        </w:rPr>
      </w:pPr>
      <w:r>
        <w:rPr>
          <w:rFonts w:cs="Times New Roman"/>
          <w:szCs w:val="24"/>
        </w:rPr>
        <w:t xml:space="preserve">Espaçamento entre linhas: </w:t>
      </w:r>
      <w:r w:rsidR="00720193">
        <w:rPr>
          <w:rFonts w:cs="Times New Roman"/>
          <w:szCs w:val="24"/>
        </w:rPr>
        <w:t>1,5</w:t>
      </w:r>
    </w:p>
  </w:comment>
  <w:comment w:id="22" w:author="Claudine Dereczynski" w:date="2021-02-15T16:23:00Z" w:initials="CD">
    <w:p w14:paraId="13D411B1" w14:textId="29640E85" w:rsidR="006B51CA" w:rsidRDefault="006B51CA">
      <w:pPr>
        <w:pStyle w:val="Textodecomentrio"/>
      </w:pPr>
      <w:r>
        <w:rPr>
          <w:rStyle w:val="Refdecomentrio"/>
        </w:rPr>
        <w:annotationRef/>
      </w:r>
      <w:r>
        <w:t>Please, include the links when available.</w:t>
      </w:r>
    </w:p>
  </w:comment>
  <w:comment w:id="24" w:author="Claudine Dereczynski" w:date="2021-02-15T16:25:00Z" w:initials="CD">
    <w:p w14:paraId="7E8DC6C6" w14:textId="72ABB02D" w:rsidR="006B51CA" w:rsidRDefault="006B51CA">
      <w:pPr>
        <w:pStyle w:val="Textodecomentrio"/>
      </w:pPr>
      <w:r>
        <w:rPr>
          <w:rStyle w:val="Refdecomentrio"/>
        </w:rPr>
        <w:annotationRef/>
      </w:r>
      <w:r>
        <w:t>Please, include the links when available.</w:t>
      </w:r>
    </w:p>
  </w:comment>
  <w:comment w:id="25" w:author="Claudine Dereczynski" w:date="2021-02-15T16:26:00Z" w:initials="CD">
    <w:p w14:paraId="3F92A58F" w14:textId="2FA00287" w:rsidR="006B51CA" w:rsidRDefault="006B51CA">
      <w:pPr>
        <w:pStyle w:val="Textodecomentrio"/>
      </w:pPr>
      <w:r>
        <w:rPr>
          <w:rStyle w:val="Refdecomentrio"/>
        </w:rPr>
        <w:annotationRef/>
      </w:r>
      <w:r>
        <w:t>Please, include the links when available.</w:t>
      </w:r>
    </w:p>
  </w:comment>
  <w:comment w:id="26" w:author="Claudine Dereczynski" w:date="2021-02-15T16:26:00Z" w:initials="CD">
    <w:p w14:paraId="25E138F4" w14:textId="577B42C0" w:rsidR="006B51CA" w:rsidRDefault="006B51CA">
      <w:pPr>
        <w:pStyle w:val="Textodecomentrio"/>
      </w:pPr>
      <w:r>
        <w:rPr>
          <w:rStyle w:val="Refdecomentrio"/>
        </w:rPr>
        <w:annotationRef/>
      </w:r>
      <w:r>
        <w:t>Please, include the links when available.</w:t>
      </w:r>
    </w:p>
  </w:comment>
  <w:comment w:id="27" w:author="Claudine Dereczynski" w:date="2021-02-15T16:26:00Z" w:initials="CD">
    <w:p w14:paraId="288DB914" w14:textId="614EC4D0" w:rsidR="006B51CA" w:rsidRDefault="006B51CA">
      <w:pPr>
        <w:pStyle w:val="Textodecomentrio"/>
      </w:pPr>
      <w:r>
        <w:rPr>
          <w:rStyle w:val="Refdecomentrio"/>
        </w:rPr>
        <w:annotationRef/>
      </w:r>
      <w:r>
        <w:t>Please, include the links when available.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6383960E" w15:done="0"/>
  <w15:commentEx w15:paraId="5B3A4390" w15:done="0"/>
  <w15:commentEx w15:paraId="2F5C5445" w15:done="0"/>
  <w15:commentEx w15:paraId="2DEDF098" w15:done="0"/>
  <w15:commentEx w15:paraId="4ADBEE44" w15:done="0"/>
  <w15:commentEx w15:paraId="7ECFBEA4" w15:done="0"/>
  <w15:commentEx w15:paraId="365D5E1E" w15:done="0"/>
  <w15:commentEx w15:paraId="04AEA54A" w15:done="0"/>
  <w15:commentEx w15:paraId="6E72284E" w15:done="0"/>
  <w15:commentEx w15:paraId="656A3D7B" w15:done="0"/>
  <w15:commentEx w15:paraId="04A4E4BA" w15:done="0"/>
  <w15:commentEx w15:paraId="414EC970" w15:done="0"/>
  <w15:commentEx w15:paraId="38BB745E" w15:done="0"/>
  <w15:commentEx w15:paraId="11A8138F" w15:done="0"/>
  <w15:commentEx w15:paraId="08E546B0" w15:done="0"/>
  <w15:commentEx w15:paraId="4F4CC292" w15:done="0"/>
  <w15:commentEx w15:paraId="75630ED6" w15:done="0"/>
  <w15:commentEx w15:paraId="6CCE8397" w15:done="0"/>
  <w15:commentEx w15:paraId="2F97B752" w15:done="0"/>
  <w15:commentEx w15:paraId="1B0AE00D" w15:done="0"/>
  <w15:commentEx w15:paraId="46C42972" w15:done="0"/>
  <w15:commentEx w15:paraId="1AD143E9" w15:done="0"/>
  <w15:commentEx w15:paraId="13D411B1" w15:done="0"/>
  <w15:commentEx w15:paraId="7E8DC6C6" w15:done="0"/>
  <w15:commentEx w15:paraId="3F92A58F" w15:done="0"/>
  <w15:commentEx w15:paraId="25E138F4" w15:done="0"/>
  <w15:commentEx w15:paraId="288DB91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A468D0" w16cex:dateUtc="2021-01-09T20:39:00Z"/>
  <w16cex:commentExtensible w16cex:durableId="23D18065" w16cex:dateUtc="2021-02-12T13:38:00Z"/>
  <w16cex:commentExtensible w16cex:durableId="23D18086" w16cex:dateUtc="2021-02-12T13:16:00Z"/>
  <w16cex:commentExtensible w16cex:durableId="23D0D1D7" w16cex:dateUtc="2021-02-12T13:07:00Z"/>
  <w16cex:commentExtensible w16cex:durableId="23D0D14B" w16cex:dateUtc="2021-02-12T13:04:00Z"/>
  <w16cex:commentExtensible w16cex:durableId="23D0D8C9" w16cex:dateUtc="2021-02-12T13:36:00Z"/>
  <w16cex:commentExtensible w16cex:durableId="23D4B150" w16cex:dateUtc="2021-02-15T11:37:00Z"/>
  <w16cex:commentExtensible w16cex:durableId="23A46100" w16cex:dateUtc="2021-01-09T20:06:00Z"/>
  <w16cex:commentExtensible w16cex:durableId="23A46293" w16cex:dateUtc="2021-01-09T20:12:00Z"/>
  <w16cex:commentExtensible w16cex:durableId="23A46754" w16cex:dateUtc="2021-01-09T20:33:00Z"/>
  <w16cex:commentExtensible w16cex:durableId="23D4B33E" w16cex:dateUtc="2021-02-15T11:45:00Z"/>
  <w16cex:commentExtensible w16cex:durableId="23D51E94" w16cex:dateUtc="2021-02-15T19:23:00Z"/>
  <w16cex:commentExtensible w16cex:durableId="23D51F01" w16cex:dateUtc="2021-02-15T19:25:00Z"/>
  <w16cex:commentExtensible w16cex:durableId="23D51F19" w16cex:dateUtc="2021-02-15T19:26:00Z"/>
  <w16cex:commentExtensible w16cex:durableId="23D51F42" w16cex:dateUtc="2021-02-15T19:26:00Z"/>
  <w16cex:commentExtensible w16cex:durableId="23D51F34" w16cex:dateUtc="2021-02-15T19: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383960E" w16cid:durableId="23A468D0"/>
  <w16cid:commentId w16cid:paraId="5B3A4390" w16cid:durableId="220BD425"/>
  <w16cid:commentId w16cid:paraId="2F5C5445" w16cid:durableId="23A459AB"/>
  <w16cid:commentId w16cid:paraId="2DEDF098" w16cid:durableId="23A459A9"/>
  <w16cid:commentId w16cid:paraId="4ADBEE44" w16cid:durableId="23A459A8"/>
  <w16cid:commentId w16cid:paraId="7ECFBEA4" w16cid:durableId="220BD427"/>
  <w16cid:commentId w16cid:paraId="365D5E1E" w16cid:durableId="220BD428"/>
  <w16cid:commentId w16cid:paraId="04AEA54A" w16cid:durableId="220BD429"/>
  <w16cid:commentId w16cid:paraId="6E72284E" w16cid:durableId="220BD42A"/>
  <w16cid:commentId w16cid:paraId="656A3D7B" w16cid:durableId="220BD42F"/>
  <w16cid:commentId w16cid:paraId="04A4E4BA" w16cid:durableId="23D18065"/>
  <w16cid:commentId w16cid:paraId="414EC970" w16cid:durableId="23D18086"/>
  <w16cid:commentId w16cid:paraId="38BB745E" w16cid:durableId="23D0D1D7"/>
  <w16cid:commentId w16cid:paraId="11A8138F" w16cid:durableId="23D0D14B"/>
  <w16cid:commentId w16cid:paraId="08E546B0" w16cid:durableId="23D0D8C9"/>
  <w16cid:commentId w16cid:paraId="4F4CC292" w16cid:durableId="23D4B150"/>
  <w16cid:commentId w16cid:paraId="75630ED6" w16cid:durableId="220BD434"/>
  <w16cid:commentId w16cid:paraId="6CCE8397" w16cid:durableId="23A46100"/>
  <w16cid:commentId w16cid:paraId="2F97B752" w16cid:durableId="23A46293"/>
  <w16cid:commentId w16cid:paraId="1B0AE00D" w16cid:durableId="23A46754"/>
  <w16cid:commentId w16cid:paraId="46C42972" w16cid:durableId="23D4B33E"/>
  <w16cid:commentId w16cid:paraId="1AD143E9" w16cid:durableId="220BD436"/>
  <w16cid:commentId w16cid:paraId="13D411B1" w16cid:durableId="23D51E94"/>
  <w16cid:commentId w16cid:paraId="7E8DC6C6" w16cid:durableId="23D51F01"/>
  <w16cid:commentId w16cid:paraId="3F92A58F" w16cid:durableId="23D51F19"/>
  <w16cid:commentId w16cid:paraId="25E138F4" w16cid:durableId="23D51F42"/>
  <w16cid:commentId w16cid:paraId="288DB914" w16cid:durableId="23D51F34"/>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0C373E"/>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6E17416"/>
    <w:multiLevelType w:val="multilevel"/>
    <w:tmpl w:val="0416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 w15:restartNumberingAfterBreak="0">
    <w:nsid w:val="42C40A27"/>
    <w:multiLevelType w:val="hybridMultilevel"/>
    <w:tmpl w:val="4A1EF49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5E61729C"/>
    <w:multiLevelType w:val="hybridMultilevel"/>
    <w:tmpl w:val="4DB6A20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68042C7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1"/>
  </w:num>
  <w:num w:numId="3">
    <w:abstractNumId w:val="4"/>
  </w:num>
  <w:num w:numId="4">
    <w:abstractNumId w:val="0"/>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2"/>
  </w:num>
  <w:num w:numId="13">
    <w:abstractNumId w:val="1"/>
  </w:num>
  <w:num w:numId="14">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laudine Dereczynski">
    <w15:presenceInfo w15:providerId="Windows Live" w15:userId="6fd5126321f829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37E"/>
    <w:rsid w:val="00081129"/>
    <w:rsid w:val="000A26F7"/>
    <w:rsid w:val="000A28FD"/>
    <w:rsid w:val="00105FB3"/>
    <w:rsid w:val="00116291"/>
    <w:rsid w:val="001611DB"/>
    <w:rsid w:val="00163A5F"/>
    <w:rsid w:val="001672CF"/>
    <w:rsid w:val="0016756F"/>
    <w:rsid w:val="001C4D69"/>
    <w:rsid w:val="001C78AF"/>
    <w:rsid w:val="001F737E"/>
    <w:rsid w:val="002508C6"/>
    <w:rsid w:val="00296F6D"/>
    <w:rsid w:val="002B08FC"/>
    <w:rsid w:val="002B2263"/>
    <w:rsid w:val="00361885"/>
    <w:rsid w:val="00365FA6"/>
    <w:rsid w:val="00375641"/>
    <w:rsid w:val="00431CAE"/>
    <w:rsid w:val="00440881"/>
    <w:rsid w:val="004C7A4A"/>
    <w:rsid w:val="00505A68"/>
    <w:rsid w:val="005530CC"/>
    <w:rsid w:val="00567528"/>
    <w:rsid w:val="00573F63"/>
    <w:rsid w:val="0058417E"/>
    <w:rsid w:val="00591CAE"/>
    <w:rsid w:val="005F29FB"/>
    <w:rsid w:val="00614123"/>
    <w:rsid w:val="00634B93"/>
    <w:rsid w:val="006604E5"/>
    <w:rsid w:val="00660A80"/>
    <w:rsid w:val="0068612E"/>
    <w:rsid w:val="00695AB6"/>
    <w:rsid w:val="006A5631"/>
    <w:rsid w:val="006B51CA"/>
    <w:rsid w:val="006B7642"/>
    <w:rsid w:val="006C6E7E"/>
    <w:rsid w:val="006F495F"/>
    <w:rsid w:val="00720193"/>
    <w:rsid w:val="007203B3"/>
    <w:rsid w:val="0072787F"/>
    <w:rsid w:val="00736477"/>
    <w:rsid w:val="007A1430"/>
    <w:rsid w:val="007A7396"/>
    <w:rsid w:val="007E09F2"/>
    <w:rsid w:val="0082126A"/>
    <w:rsid w:val="00825EA3"/>
    <w:rsid w:val="008452DE"/>
    <w:rsid w:val="00885400"/>
    <w:rsid w:val="008F6660"/>
    <w:rsid w:val="00932C43"/>
    <w:rsid w:val="009635F6"/>
    <w:rsid w:val="009C1AAB"/>
    <w:rsid w:val="009D6DB3"/>
    <w:rsid w:val="009E268F"/>
    <w:rsid w:val="00A138F5"/>
    <w:rsid w:val="00A23F3A"/>
    <w:rsid w:val="00A31DFC"/>
    <w:rsid w:val="00A43E02"/>
    <w:rsid w:val="00A471CB"/>
    <w:rsid w:val="00AA3E62"/>
    <w:rsid w:val="00AA7E97"/>
    <w:rsid w:val="00AD003F"/>
    <w:rsid w:val="00AE6467"/>
    <w:rsid w:val="00AF4430"/>
    <w:rsid w:val="00AF6E60"/>
    <w:rsid w:val="00B12041"/>
    <w:rsid w:val="00B252AB"/>
    <w:rsid w:val="00B26BF7"/>
    <w:rsid w:val="00B50719"/>
    <w:rsid w:val="00B5703D"/>
    <w:rsid w:val="00B70345"/>
    <w:rsid w:val="00BC21B9"/>
    <w:rsid w:val="00BD1895"/>
    <w:rsid w:val="00BD4BE2"/>
    <w:rsid w:val="00BD552E"/>
    <w:rsid w:val="00BE4ED3"/>
    <w:rsid w:val="00C14EA4"/>
    <w:rsid w:val="00C274CE"/>
    <w:rsid w:val="00C423B8"/>
    <w:rsid w:val="00C601B6"/>
    <w:rsid w:val="00C725CF"/>
    <w:rsid w:val="00C812FC"/>
    <w:rsid w:val="00CA2EE7"/>
    <w:rsid w:val="00CA4B73"/>
    <w:rsid w:val="00CC313B"/>
    <w:rsid w:val="00D310C9"/>
    <w:rsid w:val="00DA0748"/>
    <w:rsid w:val="00DB1021"/>
    <w:rsid w:val="00DD0357"/>
    <w:rsid w:val="00DD6395"/>
    <w:rsid w:val="00DE0ED7"/>
    <w:rsid w:val="00E25577"/>
    <w:rsid w:val="00E43583"/>
    <w:rsid w:val="00E444E1"/>
    <w:rsid w:val="00E642DF"/>
    <w:rsid w:val="00E74145"/>
    <w:rsid w:val="00EC436F"/>
    <w:rsid w:val="00EE6E98"/>
    <w:rsid w:val="00EF61C9"/>
    <w:rsid w:val="00F126EE"/>
    <w:rsid w:val="00F2739D"/>
    <w:rsid w:val="00F443E1"/>
    <w:rsid w:val="00F62D67"/>
    <w:rsid w:val="00FA1F84"/>
    <w:rsid w:val="00FB5919"/>
    <w:rsid w:val="00FD737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5D2EFE"/>
  <w15:docId w15:val="{0DF9687D-97AE-4E79-90A7-A1E777198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2EE7"/>
    <w:pPr>
      <w:spacing w:after="120" w:line="240" w:lineRule="auto"/>
      <w:jc w:val="both"/>
    </w:pPr>
    <w:rPr>
      <w:rFonts w:ascii="Times New Roman" w:hAnsi="Times New Roman"/>
      <w:sz w:val="24"/>
    </w:rPr>
  </w:style>
  <w:style w:type="paragraph" w:styleId="Ttulo1">
    <w:name w:val="heading 1"/>
    <w:basedOn w:val="Normal"/>
    <w:next w:val="Normal"/>
    <w:link w:val="Ttulo1Char"/>
    <w:uiPriority w:val="9"/>
    <w:qFormat/>
    <w:rsid w:val="00C274CE"/>
    <w:pPr>
      <w:keepNext/>
      <w:keepLines/>
      <w:numPr>
        <w:numId w:val="2"/>
      </w:numPr>
      <w:outlineLvl w:val="0"/>
    </w:pPr>
    <w:rPr>
      <w:rFonts w:eastAsiaTheme="majorEastAsia" w:cstheme="majorBidi"/>
      <w:b/>
      <w:bCs/>
      <w:szCs w:val="28"/>
    </w:rPr>
  </w:style>
  <w:style w:type="paragraph" w:styleId="Ttulo2">
    <w:name w:val="heading 2"/>
    <w:basedOn w:val="Normal"/>
    <w:next w:val="Normal"/>
    <w:link w:val="Ttulo2Char"/>
    <w:uiPriority w:val="9"/>
    <w:unhideWhenUsed/>
    <w:qFormat/>
    <w:rsid w:val="00E43583"/>
    <w:pPr>
      <w:keepNext/>
      <w:keepLines/>
      <w:numPr>
        <w:ilvl w:val="1"/>
        <w:numId w:val="2"/>
      </w:numPr>
      <w:outlineLvl w:val="1"/>
    </w:pPr>
    <w:rPr>
      <w:rFonts w:eastAsiaTheme="majorEastAsia" w:cstheme="majorBidi"/>
      <w:b/>
      <w:bCs/>
      <w:szCs w:val="26"/>
    </w:rPr>
  </w:style>
  <w:style w:type="paragraph" w:styleId="Ttulo3">
    <w:name w:val="heading 3"/>
    <w:basedOn w:val="Normal"/>
    <w:next w:val="Normal"/>
    <w:link w:val="Ttulo3Char"/>
    <w:uiPriority w:val="9"/>
    <w:semiHidden/>
    <w:unhideWhenUsed/>
    <w:qFormat/>
    <w:rsid w:val="00695AB6"/>
    <w:pPr>
      <w:keepNext/>
      <w:keepLines/>
      <w:numPr>
        <w:ilvl w:val="2"/>
        <w:numId w:val="2"/>
      </w:numPr>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695AB6"/>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har"/>
    <w:uiPriority w:val="9"/>
    <w:semiHidden/>
    <w:unhideWhenUsed/>
    <w:qFormat/>
    <w:rsid w:val="00695AB6"/>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iPriority w:val="9"/>
    <w:semiHidden/>
    <w:unhideWhenUsed/>
    <w:qFormat/>
    <w:rsid w:val="00695AB6"/>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semiHidden/>
    <w:unhideWhenUsed/>
    <w:qFormat/>
    <w:rsid w:val="00695AB6"/>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695AB6"/>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rsid w:val="00695AB6"/>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comentrio">
    <w:name w:val="annotation reference"/>
    <w:basedOn w:val="Fontepargpadro"/>
    <w:uiPriority w:val="99"/>
    <w:semiHidden/>
    <w:unhideWhenUsed/>
    <w:rsid w:val="001F737E"/>
    <w:rPr>
      <w:sz w:val="16"/>
      <w:szCs w:val="16"/>
    </w:rPr>
  </w:style>
  <w:style w:type="paragraph" w:styleId="Textodecomentrio">
    <w:name w:val="annotation text"/>
    <w:basedOn w:val="Normal"/>
    <w:link w:val="TextodecomentrioChar"/>
    <w:uiPriority w:val="99"/>
    <w:unhideWhenUsed/>
    <w:rsid w:val="001F737E"/>
    <w:rPr>
      <w:sz w:val="20"/>
      <w:szCs w:val="20"/>
    </w:rPr>
  </w:style>
  <w:style w:type="character" w:customStyle="1" w:styleId="TextodecomentrioChar">
    <w:name w:val="Texto de comentário Char"/>
    <w:basedOn w:val="Fontepargpadro"/>
    <w:link w:val="Textodecomentrio"/>
    <w:uiPriority w:val="99"/>
    <w:rsid w:val="001F737E"/>
    <w:rPr>
      <w:sz w:val="20"/>
      <w:szCs w:val="20"/>
    </w:rPr>
  </w:style>
  <w:style w:type="paragraph" w:styleId="Assuntodocomentrio">
    <w:name w:val="annotation subject"/>
    <w:basedOn w:val="Textodecomentrio"/>
    <w:next w:val="Textodecomentrio"/>
    <w:link w:val="AssuntodocomentrioChar"/>
    <w:uiPriority w:val="99"/>
    <w:semiHidden/>
    <w:unhideWhenUsed/>
    <w:rsid w:val="001F737E"/>
    <w:rPr>
      <w:b/>
      <w:bCs/>
    </w:rPr>
  </w:style>
  <w:style w:type="character" w:customStyle="1" w:styleId="AssuntodocomentrioChar">
    <w:name w:val="Assunto do comentário Char"/>
    <w:basedOn w:val="TextodecomentrioChar"/>
    <w:link w:val="Assuntodocomentrio"/>
    <w:uiPriority w:val="99"/>
    <w:semiHidden/>
    <w:rsid w:val="001F737E"/>
    <w:rPr>
      <w:b/>
      <w:bCs/>
      <w:sz w:val="20"/>
      <w:szCs w:val="20"/>
    </w:rPr>
  </w:style>
  <w:style w:type="paragraph" w:styleId="Textodebalo">
    <w:name w:val="Balloon Text"/>
    <w:basedOn w:val="Normal"/>
    <w:link w:val="TextodebaloChar"/>
    <w:uiPriority w:val="99"/>
    <w:semiHidden/>
    <w:unhideWhenUsed/>
    <w:rsid w:val="001F737E"/>
    <w:pPr>
      <w:spacing w:after="0"/>
    </w:pPr>
    <w:rPr>
      <w:rFonts w:ascii="Tahoma" w:hAnsi="Tahoma" w:cs="Tahoma"/>
      <w:sz w:val="16"/>
      <w:szCs w:val="16"/>
    </w:rPr>
  </w:style>
  <w:style w:type="character" w:customStyle="1" w:styleId="TextodebaloChar">
    <w:name w:val="Texto de balão Char"/>
    <w:basedOn w:val="Fontepargpadro"/>
    <w:link w:val="Textodebalo"/>
    <w:uiPriority w:val="99"/>
    <w:semiHidden/>
    <w:rsid w:val="001F737E"/>
    <w:rPr>
      <w:rFonts w:ascii="Tahoma" w:hAnsi="Tahoma" w:cs="Tahoma"/>
      <w:sz w:val="16"/>
      <w:szCs w:val="16"/>
    </w:rPr>
  </w:style>
  <w:style w:type="paragraph" w:styleId="Reviso">
    <w:name w:val="Revision"/>
    <w:hidden/>
    <w:uiPriority w:val="99"/>
    <w:semiHidden/>
    <w:rsid w:val="00E642DF"/>
    <w:pPr>
      <w:spacing w:after="0" w:line="240" w:lineRule="auto"/>
    </w:pPr>
  </w:style>
  <w:style w:type="paragraph" w:styleId="PargrafodaLista">
    <w:name w:val="List Paragraph"/>
    <w:basedOn w:val="Normal"/>
    <w:uiPriority w:val="34"/>
    <w:qFormat/>
    <w:rsid w:val="00C725CF"/>
    <w:pPr>
      <w:ind w:left="720"/>
      <w:contextualSpacing/>
    </w:pPr>
  </w:style>
  <w:style w:type="paragraph" w:styleId="Legenda">
    <w:name w:val="caption"/>
    <w:basedOn w:val="Normal"/>
    <w:next w:val="Normal"/>
    <w:uiPriority w:val="35"/>
    <w:unhideWhenUsed/>
    <w:qFormat/>
    <w:rsid w:val="00C423B8"/>
    <w:pPr>
      <w:jc w:val="center"/>
    </w:pPr>
    <w:rPr>
      <w:bCs/>
      <w:sz w:val="20"/>
      <w:szCs w:val="18"/>
    </w:rPr>
  </w:style>
  <w:style w:type="table" w:styleId="Tabelacomgrade">
    <w:name w:val="Table Grid"/>
    <w:basedOn w:val="Tabelanormal"/>
    <w:uiPriority w:val="59"/>
    <w:rsid w:val="00F273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basedOn w:val="Fontepargpadro"/>
    <w:link w:val="Ttulo1"/>
    <w:uiPriority w:val="9"/>
    <w:rsid w:val="00C274CE"/>
    <w:rPr>
      <w:rFonts w:ascii="Times New Roman" w:eastAsiaTheme="majorEastAsia" w:hAnsi="Times New Roman" w:cstheme="majorBidi"/>
      <w:b/>
      <w:bCs/>
      <w:sz w:val="24"/>
      <w:szCs w:val="28"/>
    </w:rPr>
  </w:style>
  <w:style w:type="character" w:customStyle="1" w:styleId="Ttulo2Char">
    <w:name w:val="Título 2 Char"/>
    <w:basedOn w:val="Fontepargpadro"/>
    <w:link w:val="Ttulo2"/>
    <w:uiPriority w:val="9"/>
    <w:rsid w:val="00E43583"/>
    <w:rPr>
      <w:rFonts w:ascii="Times New Roman" w:eastAsiaTheme="majorEastAsia" w:hAnsi="Times New Roman" w:cstheme="majorBidi"/>
      <w:b/>
      <w:bCs/>
      <w:sz w:val="24"/>
      <w:szCs w:val="26"/>
    </w:rPr>
  </w:style>
  <w:style w:type="character" w:customStyle="1" w:styleId="Ttulo3Char">
    <w:name w:val="Título 3 Char"/>
    <w:basedOn w:val="Fontepargpadro"/>
    <w:link w:val="Ttulo3"/>
    <w:uiPriority w:val="9"/>
    <w:semiHidden/>
    <w:rsid w:val="00695AB6"/>
    <w:rPr>
      <w:rFonts w:asciiTheme="majorHAnsi" w:eastAsiaTheme="majorEastAsia" w:hAnsiTheme="majorHAnsi" w:cstheme="majorBidi"/>
      <w:b/>
      <w:bCs/>
      <w:color w:val="4F81BD" w:themeColor="accent1"/>
      <w:sz w:val="24"/>
    </w:rPr>
  </w:style>
  <w:style w:type="character" w:customStyle="1" w:styleId="Ttulo4Char">
    <w:name w:val="Título 4 Char"/>
    <w:basedOn w:val="Fontepargpadro"/>
    <w:link w:val="Ttulo4"/>
    <w:uiPriority w:val="9"/>
    <w:semiHidden/>
    <w:rsid w:val="00695AB6"/>
    <w:rPr>
      <w:rFonts w:asciiTheme="majorHAnsi" w:eastAsiaTheme="majorEastAsia" w:hAnsiTheme="majorHAnsi" w:cstheme="majorBidi"/>
      <w:b/>
      <w:bCs/>
      <w:i/>
      <w:iCs/>
      <w:color w:val="4F81BD" w:themeColor="accent1"/>
      <w:sz w:val="24"/>
    </w:rPr>
  </w:style>
  <w:style w:type="character" w:customStyle="1" w:styleId="Ttulo5Char">
    <w:name w:val="Título 5 Char"/>
    <w:basedOn w:val="Fontepargpadro"/>
    <w:link w:val="Ttulo5"/>
    <w:uiPriority w:val="9"/>
    <w:semiHidden/>
    <w:rsid w:val="00695AB6"/>
    <w:rPr>
      <w:rFonts w:asciiTheme="majorHAnsi" w:eastAsiaTheme="majorEastAsia" w:hAnsiTheme="majorHAnsi" w:cstheme="majorBidi"/>
      <w:color w:val="243F60" w:themeColor="accent1" w:themeShade="7F"/>
      <w:sz w:val="24"/>
    </w:rPr>
  </w:style>
  <w:style w:type="character" w:customStyle="1" w:styleId="Ttulo6Char">
    <w:name w:val="Título 6 Char"/>
    <w:basedOn w:val="Fontepargpadro"/>
    <w:link w:val="Ttulo6"/>
    <w:uiPriority w:val="9"/>
    <w:semiHidden/>
    <w:rsid w:val="00695AB6"/>
    <w:rPr>
      <w:rFonts w:asciiTheme="majorHAnsi" w:eastAsiaTheme="majorEastAsia" w:hAnsiTheme="majorHAnsi" w:cstheme="majorBidi"/>
      <w:i/>
      <w:iCs/>
      <w:color w:val="243F60" w:themeColor="accent1" w:themeShade="7F"/>
      <w:sz w:val="24"/>
    </w:rPr>
  </w:style>
  <w:style w:type="character" w:customStyle="1" w:styleId="Ttulo7Char">
    <w:name w:val="Título 7 Char"/>
    <w:basedOn w:val="Fontepargpadro"/>
    <w:link w:val="Ttulo7"/>
    <w:uiPriority w:val="9"/>
    <w:semiHidden/>
    <w:rsid w:val="00695AB6"/>
    <w:rPr>
      <w:rFonts w:asciiTheme="majorHAnsi" w:eastAsiaTheme="majorEastAsia" w:hAnsiTheme="majorHAnsi" w:cstheme="majorBidi"/>
      <w:i/>
      <w:iCs/>
      <w:color w:val="404040" w:themeColor="text1" w:themeTint="BF"/>
      <w:sz w:val="24"/>
    </w:rPr>
  </w:style>
  <w:style w:type="character" w:customStyle="1" w:styleId="Ttulo8Char">
    <w:name w:val="Título 8 Char"/>
    <w:basedOn w:val="Fontepargpadro"/>
    <w:link w:val="Ttulo8"/>
    <w:uiPriority w:val="9"/>
    <w:semiHidden/>
    <w:rsid w:val="00695AB6"/>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sid w:val="00695AB6"/>
    <w:rPr>
      <w:rFonts w:asciiTheme="majorHAnsi" w:eastAsiaTheme="majorEastAsia" w:hAnsiTheme="majorHAnsi" w:cstheme="majorBidi"/>
      <w:i/>
      <w:iCs/>
      <w:color w:val="404040" w:themeColor="text1" w:themeTint="BF"/>
      <w:sz w:val="20"/>
      <w:szCs w:val="20"/>
    </w:rPr>
  </w:style>
  <w:style w:type="paragraph" w:customStyle="1" w:styleId="TtulodoArtigo">
    <w:name w:val="Título do Artigo"/>
    <w:basedOn w:val="Normal"/>
    <w:qFormat/>
    <w:rsid w:val="00AE6467"/>
    <w:pPr>
      <w:spacing w:after="240"/>
      <w:jc w:val="center"/>
    </w:pPr>
    <w:rPr>
      <w:rFonts w:cs="Times New Roman"/>
      <w:b/>
      <w:szCs w:val="24"/>
    </w:rPr>
  </w:style>
  <w:style w:type="paragraph" w:customStyle="1" w:styleId="TtuloemIngls">
    <w:name w:val="Título em Inglês"/>
    <w:basedOn w:val="Normal"/>
    <w:qFormat/>
    <w:rsid w:val="00AE6467"/>
    <w:pPr>
      <w:spacing w:after="240"/>
      <w:jc w:val="center"/>
    </w:pPr>
    <w:rPr>
      <w:rFonts w:cs="Times New Roman"/>
      <w:szCs w:val="24"/>
    </w:rPr>
  </w:style>
  <w:style w:type="paragraph" w:customStyle="1" w:styleId="Figuras">
    <w:name w:val="Figuras"/>
    <w:basedOn w:val="Normal"/>
    <w:qFormat/>
    <w:rsid w:val="002508C6"/>
    <w:pPr>
      <w:spacing w:after="0"/>
      <w:jc w:val="center"/>
    </w:pPr>
    <w:rPr>
      <w:rFonts w:cs="Times New Roman"/>
      <w:szCs w:val="24"/>
    </w:rPr>
  </w:style>
  <w:style w:type="character" w:styleId="Hyperlink">
    <w:name w:val="Hyperlink"/>
    <w:basedOn w:val="Fontepargpadro"/>
    <w:uiPriority w:val="99"/>
    <w:semiHidden/>
    <w:unhideWhenUsed/>
    <w:rsid w:val="00DA074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55878605">
      <w:bodyDiv w:val="1"/>
      <w:marLeft w:val="0"/>
      <w:marRight w:val="0"/>
      <w:marTop w:val="0"/>
      <w:marBottom w:val="0"/>
      <w:divBdr>
        <w:top w:val="none" w:sz="0" w:space="0" w:color="auto"/>
        <w:left w:val="none" w:sz="0" w:space="0" w:color="auto"/>
        <w:bottom w:val="none" w:sz="0" w:space="0" w:color="auto"/>
        <w:right w:val="none" w:sz="0" w:space="0" w:color="auto"/>
      </w:divBdr>
      <w:divsChild>
        <w:div w:id="1652906262">
          <w:marLeft w:val="0"/>
          <w:marRight w:val="0"/>
          <w:marTop w:val="0"/>
          <w:marBottom w:val="0"/>
          <w:divBdr>
            <w:top w:val="none" w:sz="0" w:space="0" w:color="auto"/>
            <w:left w:val="none" w:sz="0" w:space="0" w:color="auto"/>
            <w:bottom w:val="none" w:sz="0" w:space="0" w:color="auto"/>
            <w:right w:val="none" w:sz="0" w:space="0" w:color="auto"/>
          </w:divBdr>
        </w:div>
        <w:div w:id="1027759749">
          <w:marLeft w:val="0"/>
          <w:marRight w:val="0"/>
          <w:marTop w:val="0"/>
          <w:marBottom w:val="0"/>
          <w:divBdr>
            <w:top w:val="none" w:sz="0" w:space="0" w:color="auto"/>
            <w:left w:val="none" w:sz="0" w:space="0" w:color="auto"/>
            <w:bottom w:val="none" w:sz="0" w:space="0" w:color="auto"/>
            <w:right w:val="none" w:sz="0" w:space="0" w:color="auto"/>
          </w:divBdr>
        </w:div>
        <w:div w:id="634873585">
          <w:marLeft w:val="0"/>
          <w:marRight w:val="0"/>
          <w:marTop w:val="0"/>
          <w:marBottom w:val="0"/>
          <w:divBdr>
            <w:top w:val="none" w:sz="0" w:space="0" w:color="auto"/>
            <w:left w:val="none" w:sz="0" w:space="0" w:color="auto"/>
            <w:bottom w:val="none" w:sz="0" w:space="0" w:color="auto"/>
            <w:right w:val="none" w:sz="0" w:space="0" w:color="auto"/>
          </w:divBdr>
        </w:div>
        <w:div w:id="1104304675">
          <w:marLeft w:val="0"/>
          <w:marRight w:val="0"/>
          <w:marTop w:val="0"/>
          <w:marBottom w:val="0"/>
          <w:divBdr>
            <w:top w:val="none" w:sz="0" w:space="0" w:color="auto"/>
            <w:left w:val="none" w:sz="0" w:space="0" w:color="auto"/>
            <w:bottom w:val="none" w:sz="0" w:space="0" w:color="auto"/>
            <w:right w:val="none" w:sz="0" w:space="0" w:color="auto"/>
          </w:divBdr>
        </w:div>
        <w:div w:id="342561052">
          <w:marLeft w:val="0"/>
          <w:marRight w:val="0"/>
          <w:marTop w:val="0"/>
          <w:marBottom w:val="0"/>
          <w:divBdr>
            <w:top w:val="none" w:sz="0" w:space="0" w:color="auto"/>
            <w:left w:val="none" w:sz="0" w:space="0" w:color="auto"/>
            <w:bottom w:val="none" w:sz="0" w:space="0" w:color="auto"/>
            <w:right w:val="none" w:sz="0" w:space="0" w:color="auto"/>
          </w:divBdr>
        </w:div>
        <w:div w:id="1603344561">
          <w:marLeft w:val="0"/>
          <w:marRight w:val="0"/>
          <w:marTop w:val="0"/>
          <w:marBottom w:val="0"/>
          <w:divBdr>
            <w:top w:val="none" w:sz="0" w:space="0" w:color="auto"/>
            <w:left w:val="none" w:sz="0" w:space="0" w:color="auto"/>
            <w:bottom w:val="none" w:sz="0" w:space="0" w:color="auto"/>
            <w:right w:val="none" w:sz="0" w:space="0" w:color="auto"/>
          </w:divBdr>
        </w:div>
        <w:div w:id="1049918131">
          <w:marLeft w:val="0"/>
          <w:marRight w:val="0"/>
          <w:marTop w:val="0"/>
          <w:marBottom w:val="0"/>
          <w:divBdr>
            <w:top w:val="none" w:sz="0" w:space="0" w:color="auto"/>
            <w:left w:val="none" w:sz="0" w:space="0" w:color="auto"/>
            <w:bottom w:val="none" w:sz="0" w:space="0" w:color="auto"/>
            <w:right w:val="none" w:sz="0" w:space="0" w:color="auto"/>
          </w:divBdr>
        </w:div>
        <w:div w:id="1548293329">
          <w:marLeft w:val="0"/>
          <w:marRight w:val="0"/>
          <w:marTop w:val="0"/>
          <w:marBottom w:val="0"/>
          <w:divBdr>
            <w:top w:val="none" w:sz="0" w:space="0" w:color="auto"/>
            <w:left w:val="none" w:sz="0" w:space="0" w:color="auto"/>
            <w:bottom w:val="none" w:sz="0" w:space="0" w:color="auto"/>
            <w:right w:val="none" w:sz="0" w:space="0" w:color="auto"/>
          </w:divBdr>
        </w:div>
        <w:div w:id="667170930">
          <w:marLeft w:val="0"/>
          <w:marRight w:val="0"/>
          <w:marTop w:val="0"/>
          <w:marBottom w:val="0"/>
          <w:divBdr>
            <w:top w:val="none" w:sz="0" w:space="0" w:color="auto"/>
            <w:left w:val="none" w:sz="0" w:space="0" w:color="auto"/>
            <w:bottom w:val="none" w:sz="0" w:space="0" w:color="auto"/>
            <w:right w:val="none" w:sz="0" w:space="0" w:color="auto"/>
          </w:divBdr>
        </w:div>
        <w:div w:id="3166191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lib.uts.edu.au/sites/default/files/2020-10/Harvard%20Interactive%20Guide.pdf" TargetMode="External"/></Relationships>
</file>

<file path=word/_rels/document.xml.rels><?xml version="1.0" encoding="UTF-8" standalone="yes"?>
<Relationships xmlns="http://schemas.openxmlformats.org/package/2006/relationships"><Relationship Id="rId8" Type="http://schemas.microsoft.com/office/2016/09/relationships/commentsIds" Target="commentsIds.xml"/><Relationship Id="rId13" Type="http://schemas.openxmlformats.org/officeDocument/2006/relationships/theme" Target="theme/theme1.xml"/><Relationship Id="rId3" Type="http://schemas.openxmlformats.org/officeDocument/2006/relationships/styles" Target="styles.xml"/><Relationship Id="rId7" Type="http://schemas.microsoft.com/office/2011/relationships/commentsExtended" Target="commentsExtended.xml"/><Relationship Id="rId12" Type="http://schemas.microsoft.com/office/2011/relationships/people" Target="peop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comments" Target="comment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emf"/><Relationship Id="rId4" Type="http://schemas.openxmlformats.org/officeDocument/2006/relationships/settings" Target="settings.xml"/><Relationship Id="rId9" Type="http://schemas.microsoft.com/office/2018/08/relationships/commentsExtensible" Target="commentsExtensi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566117-7159-4959-9C0C-3F2DFDE3E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2271</Words>
  <Characters>12265</Characters>
  <Application>Microsoft Office Word</Application>
  <DocSecurity>0</DocSecurity>
  <Lines>102</Lines>
  <Paragraphs>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Guilherme</dc:creator>
  <cp:lastModifiedBy>Claudine Dereczynski</cp:lastModifiedBy>
  <cp:revision>3</cp:revision>
  <cp:lastPrinted>2021-02-13T00:47:00Z</cp:lastPrinted>
  <dcterms:created xsi:type="dcterms:W3CDTF">2021-04-06T09:58:00Z</dcterms:created>
  <dcterms:modified xsi:type="dcterms:W3CDTF">2021-04-06T09:58:00Z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http://www.zotero.org/styles/elsevier-harvard</vt:lpwstr>
  </property>
  <property fmtid="{D5CDD505-2E9C-101B-9397-08002B2CF9AE}" pid="5" name="Mendeley Recent Style Name 1_1">
    <vt:lpwstr>Elsevier - Harvard (with titles)</vt:lpwstr>
  </property>
  <property fmtid="{D5CDD505-2E9C-101B-9397-08002B2CF9AE}" pid="6" name="Mendeley Recent Style Id 2_1">
    <vt:lpwstr>http://www.zotero.org/styles/elsevier-harvard2</vt:lpwstr>
  </property>
  <property fmtid="{D5CDD505-2E9C-101B-9397-08002B2CF9AE}" pid="7" name="Mendeley Recent Style Name 2_1">
    <vt:lpwstr>Elsevier - Harvard 2</vt:lpwstr>
  </property>
  <property fmtid="{D5CDD505-2E9C-101B-9397-08002B2CF9AE}" pid="8" name="Mendeley Recent Style Id 3_1">
    <vt:lpwstr>http://www.zotero.org/styles/emerald-harvard</vt:lpwstr>
  </property>
  <property fmtid="{D5CDD505-2E9C-101B-9397-08002B2CF9AE}" pid="9" name="Mendeley Recent Style Name 3_1">
    <vt:lpwstr>Emerald - Harvard</vt:lpwstr>
  </property>
  <property fmtid="{D5CDD505-2E9C-101B-9397-08002B2CF9AE}" pid="10" name="Mendeley Recent Style Id 4_1">
    <vt:lpwstr>http://www.zotero.org/styles/frontiers</vt:lpwstr>
  </property>
  <property fmtid="{D5CDD505-2E9C-101B-9397-08002B2CF9AE}" pid="11" name="Mendeley Recent Style Name 4_1">
    <vt:lpwstr>Frontiers journals</vt:lpwstr>
  </property>
  <property fmtid="{D5CDD505-2E9C-101B-9397-08002B2CF9AE}" pid="12" name="Mendeley Recent Style Id 5_1">
    <vt:lpwstr>https://csl.mendeley.com/styles/17238301/harvard-university-of-technology-Sydney-2</vt:lpwstr>
  </property>
  <property fmtid="{D5CDD505-2E9C-101B-9397-08002B2CF9AE}" pid="13" name="Mendeley Recent Style Name 5_1">
    <vt:lpwstr>Harvard - University of Technology Sydney - Meijun Huang - Meijun Huang, Information Services Librarian</vt:lpwstr>
  </property>
  <property fmtid="{D5CDD505-2E9C-101B-9397-08002B2CF9AE}" pid="14" name="Mendeley Recent Style Id 6_1">
    <vt:lpwstr>http://www.zotero.org/styles/harvard-educational-review</vt:lpwstr>
  </property>
  <property fmtid="{D5CDD505-2E9C-101B-9397-08002B2CF9AE}" pid="15" name="Mendeley Recent Style Name 6_1">
    <vt:lpwstr>Harvard Educational Review</vt:lpwstr>
  </property>
  <property fmtid="{D5CDD505-2E9C-101B-9397-08002B2CF9AE}" pid="16" name="Mendeley Recent Style Id 7_1">
    <vt:lpwstr>http://www.zotero.org/styles/harvard1</vt:lpwstr>
  </property>
  <property fmtid="{D5CDD505-2E9C-101B-9397-08002B2CF9AE}" pid="17" name="Mendeley Recent Style Name 7_1">
    <vt:lpwstr>Harvard reference format 1 (deprecated)</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8cfd2374-7a21-35f4-9927-889f7d48551e</vt:lpwstr>
  </property>
  <property fmtid="{D5CDD505-2E9C-101B-9397-08002B2CF9AE}" pid="24" name="Mendeley Citation Style_1">
    <vt:lpwstr>https://csl.mendeley.com/styles/17238301/harvard-university-of-technology-Sydney-2</vt:lpwstr>
  </property>
</Properties>
</file>